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33" w:rsidRPr="00FA21DA" w:rsidRDefault="00E42F33">
      <w:pPr>
        <w:pStyle w:val="Balk3"/>
      </w:pPr>
      <w:bookmarkStart w:id="0" w:name="_GoBack"/>
      <w:bookmarkEnd w:id="0"/>
    </w:p>
    <w:p w:rsidR="00E42F33" w:rsidRPr="00FA21DA" w:rsidRDefault="00E42F33">
      <w:pPr>
        <w:pStyle w:val="Balk3"/>
      </w:pPr>
    </w:p>
    <w:p w:rsidR="00E42F33" w:rsidRPr="00FA21DA" w:rsidRDefault="00E42F33">
      <w:pPr>
        <w:pStyle w:val="Balk3"/>
      </w:pPr>
      <w:r w:rsidRPr="00FA21DA">
        <w:t>İÇİNDEKİLER</w:t>
      </w:r>
    </w:p>
    <w:p w:rsidR="00E42F33" w:rsidRPr="00FA21DA" w:rsidRDefault="00E42F33">
      <w:pPr>
        <w:ind w:right="252"/>
        <w:rPr>
          <w:lang w:val="tr-TR"/>
        </w:rPr>
      </w:pPr>
      <w:r w:rsidRPr="00FA21DA">
        <w:rPr>
          <w:lang w:val="tr-TR"/>
        </w:rPr>
        <w:t>Dilekçe</w:t>
      </w:r>
      <w:r w:rsidR="00F5535C">
        <w:rPr>
          <w:lang w:val="tr-TR"/>
        </w:rPr>
        <w:t xml:space="preserve">  (EBYS  üzerinden gönderilecek)</w:t>
      </w:r>
    </w:p>
    <w:p w:rsidR="007D3F40" w:rsidRPr="00FA21DA" w:rsidRDefault="007D3F40" w:rsidP="007D3F40">
      <w:pPr>
        <w:ind w:right="252"/>
        <w:rPr>
          <w:lang w:val="tr-TR" w:eastAsia="tr-TR"/>
        </w:rPr>
      </w:pPr>
      <w:r w:rsidRPr="00FA21DA">
        <w:rPr>
          <w:lang w:val="tr-TR"/>
        </w:rPr>
        <w:t>İKU taahhütnamesi</w:t>
      </w:r>
      <w:r w:rsidRPr="00FA21DA">
        <w:rPr>
          <w:lang w:val="tr-TR"/>
        </w:rPr>
        <w:tab/>
      </w:r>
      <w:r w:rsidRPr="00FA21DA">
        <w:rPr>
          <w:lang w:val="tr-TR"/>
        </w:rPr>
        <w:tab/>
      </w:r>
      <w:r w:rsidRPr="00FA21DA">
        <w:rPr>
          <w:lang w:val="tr-TR"/>
        </w:rPr>
        <w:tab/>
      </w:r>
      <w:r w:rsidRPr="00FA21DA">
        <w:rPr>
          <w:lang w:val="tr-TR"/>
        </w:rPr>
        <w:tab/>
      </w:r>
      <w:r w:rsidRPr="00FA21DA">
        <w:rPr>
          <w:lang w:val="tr-TR"/>
        </w:rPr>
        <w:tab/>
      </w:r>
      <w:r w:rsidRPr="00FA21DA">
        <w:rPr>
          <w:lang w:val="tr-TR"/>
        </w:rPr>
        <w:tab/>
      </w:r>
      <w:r w:rsidRPr="00FA21DA">
        <w:rPr>
          <w:lang w:val="tr-TR"/>
        </w:rPr>
        <w:tab/>
      </w:r>
      <w:r w:rsidRPr="00FA21DA">
        <w:rPr>
          <w:lang w:val="tr-TR"/>
        </w:rPr>
        <w:tab/>
      </w:r>
      <w:r w:rsidRPr="00FA21DA">
        <w:rPr>
          <w:lang w:val="tr-TR"/>
        </w:rPr>
        <w:tab/>
      </w:r>
    </w:p>
    <w:p w:rsidR="007D3F40" w:rsidRPr="00FA21DA" w:rsidRDefault="007D3F40" w:rsidP="007D3F40">
      <w:pPr>
        <w:ind w:right="252"/>
        <w:rPr>
          <w:lang w:val="tr-TR" w:eastAsia="tr-TR"/>
        </w:rPr>
      </w:pPr>
      <w:r w:rsidRPr="00FA21DA">
        <w:rPr>
          <w:lang w:val="tr-TR"/>
        </w:rPr>
        <w:t>Laboratuvar sorumlusu onayı</w:t>
      </w:r>
      <w:r w:rsidRPr="00FA21DA">
        <w:rPr>
          <w:lang w:val="tr-TR"/>
        </w:rPr>
        <w:tab/>
      </w:r>
      <w:r w:rsidRPr="00FA21DA">
        <w:rPr>
          <w:lang w:val="tr-TR"/>
        </w:rPr>
        <w:tab/>
      </w:r>
      <w:r w:rsidRPr="00FA21DA">
        <w:rPr>
          <w:lang w:val="tr-TR"/>
        </w:rPr>
        <w:tab/>
      </w:r>
      <w:r w:rsidRPr="00FA21DA">
        <w:rPr>
          <w:lang w:val="tr-TR"/>
        </w:rPr>
        <w:tab/>
      </w:r>
      <w:r w:rsidRPr="00FA21DA">
        <w:rPr>
          <w:lang w:val="tr-TR"/>
        </w:rPr>
        <w:tab/>
      </w:r>
      <w:r w:rsidRPr="00FA21DA">
        <w:rPr>
          <w:lang w:val="tr-TR"/>
        </w:rPr>
        <w:tab/>
      </w:r>
      <w:r w:rsidRPr="00FA21DA">
        <w:rPr>
          <w:lang w:val="tr-TR"/>
        </w:rPr>
        <w:tab/>
      </w:r>
      <w:r w:rsidRPr="00FA21DA">
        <w:rPr>
          <w:lang w:val="tr-TR"/>
        </w:rPr>
        <w:tab/>
      </w:r>
    </w:p>
    <w:p w:rsidR="00C22959" w:rsidRPr="00FA21DA" w:rsidRDefault="00C22959">
      <w:pPr>
        <w:ind w:right="252"/>
        <w:rPr>
          <w:lang w:val="tr-TR" w:eastAsia="tr-TR"/>
        </w:rPr>
      </w:pPr>
      <w:r w:rsidRPr="00FA21DA">
        <w:rPr>
          <w:lang w:val="tr-TR"/>
        </w:rPr>
        <w:t>Başvuru formu</w:t>
      </w:r>
      <w:r w:rsidR="00F5535C">
        <w:rPr>
          <w:lang w:val="tr-TR"/>
        </w:rPr>
        <w:t xml:space="preserve">  (2 nüsha olacak)</w:t>
      </w:r>
    </w:p>
    <w:p w:rsidR="008E52FC" w:rsidRPr="00FA21DA" w:rsidRDefault="00580B17">
      <w:pPr>
        <w:ind w:right="252"/>
        <w:rPr>
          <w:lang w:val="tr-TR"/>
        </w:rPr>
      </w:pPr>
      <w:r>
        <w:rPr>
          <w:lang w:val="tr-TR"/>
        </w:rPr>
        <w:t xml:space="preserve">Bilgilendirilmiş Gönüllü Olur Formu </w:t>
      </w:r>
      <w:r w:rsidR="00F5535C">
        <w:rPr>
          <w:lang w:val="tr-TR"/>
        </w:rPr>
        <w:t xml:space="preserve"> (2 nüsha olacak)</w:t>
      </w:r>
      <w:r w:rsidR="00E42F33" w:rsidRPr="00FA21DA">
        <w:rPr>
          <w:lang w:val="tr-TR"/>
        </w:rPr>
        <w:tab/>
      </w:r>
    </w:p>
    <w:p w:rsidR="003128AC" w:rsidRPr="00FA21DA" w:rsidRDefault="003128AC">
      <w:pPr>
        <w:jc w:val="right"/>
        <w:rPr>
          <w:lang w:val="tr-TR"/>
        </w:rPr>
      </w:pPr>
    </w:p>
    <w:p w:rsidR="00B05B4B" w:rsidRPr="00FA21DA" w:rsidRDefault="00B05B4B" w:rsidP="00B05B4B">
      <w:pPr>
        <w:rPr>
          <w:lang w:val="tr-TR"/>
        </w:rPr>
      </w:pPr>
      <w:r>
        <w:rPr>
          <w:lang w:val="tr-TR"/>
        </w:rPr>
        <w:t xml:space="preserve">Not : Fırat Üniversitesi dışından yapılacak başvurularda, yazışmalar F.Ü. Rektörlüğü kanalıyla yapılacaktır. </w:t>
      </w:r>
    </w:p>
    <w:p w:rsidR="003128AC" w:rsidRPr="00FA21DA" w:rsidRDefault="003128AC" w:rsidP="003128AC">
      <w:pPr>
        <w:rPr>
          <w:lang w:val="tr-TR"/>
        </w:rPr>
      </w:pPr>
    </w:p>
    <w:p w:rsidR="003128AC" w:rsidRPr="00FA21DA" w:rsidRDefault="003128AC" w:rsidP="003128AC">
      <w:pPr>
        <w:rPr>
          <w:lang w:val="tr-TR"/>
        </w:rPr>
      </w:pPr>
    </w:p>
    <w:p w:rsidR="003128AC" w:rsidRPr="00FA21DA" w:rsidRDefault="003128AC" w:rsidP="003128AC">
      <w:pPr>
        <w:rPr>
          <w:lang w:val="tr-TR"/>
        </w:rPr>
      </w:pPr>
    </w:p>
    <w:p w:rsidR="003128AC" w:rsidRPr="00FA21DA" w:rsidRDefault="003128AC" w:rsidP="003128AC">
      <w:pPr>
        <w:rPr>
          <w:lang w:val="tr-TR"/>
        </w:rPr>
      </w:pPr>
    </w:p>
    <w:p w:rsidR="003128AC" w:rsidRPr="00FA21DA" w:rsidRDefault="003128AC" w:rsidP="003128AC">
      <w:pPr>
        <w:rPr>
          <w:lang w:val="tr-TR"/>
        </w:rPr>
      </w:pPr>
    </w:p>
    <w:p w:rsidR="003128AC" w:rsidRPr="00FA21DA" w:rsidRDefault="003128AC" w:rsidP="003128AC">
      <w:pPr>
        <w:rPr>
          <w:lang w:val="tr-TR"/>
        </w:rPr>
      </w:pPr>
    </w:p>
    <w:p w:rsidR="003128AC" w:rsidRPr="00FA21DA" w:rsidRDefault="003128AC" w:rsidP="003128AC">
      <w:pPr>
        <w:rPr>
          <w:lang w:val="tr-TR"/>
        </w:rPr>
      </w:pPr>
    </w:p>
    <w:p w:rsidR="003128AC" w:rsidRPr="00FA21DA" w:rsidRDefault="003128AC" w:rsidP="003128AC">
      <w:pPr>
        <w:rPr>
          <w:lang w:val="tr-TR"/>
        </w:rPr>
      </w:pPr>
    </w:p>
    <w:p w:rsidR="003128AC" w:rsidRPr="00FA21DA" w:rsidRDefault="003128AC" w:rsidP="003128AC">
      <w:pPr>
        <w:rPr>
          <w:lang w:val="tr-TR"/>
        </w:rPr>
      </w:pPr>
    </w:p>
    <w:p w:rsidR="003128AC" w:rsidRPr="00FA21DA" w:rsidRDefault="003128AC">
      <w:pPr>
        <w:jc w:val="right"/>
        <w:rPr>
          <w:lang w:val="tr-TR"/>
        </w:rPr>
      </w:pPr>
    </w:p>
    <w:p w:rsidR="003128AC" w:rsidRPr="00FA21DA" w:rsidRDefault="003128AC">
      <w:pPr>
        <w:jc w:val="right"/>
        <w:rPr>
          <w:lang w:val="tr-TR"/>
        </w:rPr>
      </w:pPr>
    </w:p>
    <w:p w:rsidR="003128AC" w:rsidRPr="00FA21DA" w:rsidRDefault="003128AC">
      <w:pPr>
        <w:jc w:val="right"/>
        <w:rPr>
          <w:lang w:val="tr-TR"/>
        </w:rPr>
      </w:pPr>
    </w:p>
    <w:p w:rsidR="00E42F33" w:rsidRPr="00FA21DA" w:rsidRDefault="00970A33">
      <w:pPr>
        <w:jc w:val="right"/>
        <w:rPr>
          <w:lang w:val="tr-TR"/>
        </w:rPr>
      </w:pPr>
      <w:r w:rsidRPr="00FA21DA">
        <w:rPr>
          <w:lang w:val="tr-TR"/>
        </w:rPr>
        <w:br w:type="page"/>
      </w:r>
    </w:p>
    <w:p w:rsidR="00E42F33" w:rsidRPr="00580B17" w:rsidRDefault="00580B17" w:rsidP="00580B17">
      <w:pPr>
        <w:jc w:val="center"/>
        <w:rPr>
          <w:b/>
          <w:lang w:val="tr-TR"/>
        </w:rPr>
      </w:pPr>
      <w:r w:rsidRPr="00580B17">
        <w:rPr>
          <w:b/>
          <w:lang w:val="tr-TR"/>
        </w:rPr>
        <w:t>T.C.</w:t>
      </w:r>
    </w:p>
    <w:p w:rsidR="00580B17" w:rsidRPr="00580B17" w:rsidRDefault="00580B17" w:rsidP="00580B17">
      <w:pPr>
        <w:jc w:val="center"/>
        <w:rPr>
          <w:b/>
          <w:lang w:val="tr-TR"/>
        </w:rPr>
      </w:pPr>
      <w:r w:rsidRPr="00580B17">
        <w:rPr>
          <w:b/>
          <w:lang w:val="tr-TR"/>
        </w:rPr>
        <w:t>FIRAT ÜNİVERSİTESİ</w:t>
      </w:r>
      <w:r w:rsidR="009D53DF">
        <w:rPr>
          <w:b/>
          <w:lang w:val="tr-TR"/>
        </w:rPr>
        <w:t xml:space="preserve"> /</w:t>
      </w:r>
      <w:r w:rsidRPr="00580B17">
        <w:rPr>
          <w:b/>
          <w:lang w:val="tr-TR"/>
        </w:rPr>
        <w:t xml:space="preserve"> </w:t>
      </w:r>
      <w:r w:rsidR="00553352" w:rsidRPr="00FA21DA">
        <w:rPr>
          <w:lang w:val="tr-TR"/>
        </w:rPr>
        <w:t>F</w:t>
      </w:r>
      <w:r w:rsidR="00553352">
        <w:rPr>
          <w:lang w:val="tr-TR"/>
        </w:rPr>
        <w:t>akültesi / Enstitüs</w:t>
      </w:r>
      <w:r w:rsidR="009D53DF">
        <w:rPr>
          <w:lang w:val="tr-TR"/>
        </w:rPr>
        <w:t>ü</w:t>
      </w:r>
      <w:r w:rsidR="00553352">
        <w:rPr>
          <w:lang w:val="tr-TR"/>
        </w:rPr>
        <w:t>/ Yüksekokulu</w:t>
      </w:r>
    </w:p>
    <w:p w:rsidR="00580B17" w:rsidRPr="00580B17" w:rsidRDefault="00580B17" w:rsidP="00580B17">
      <w:pPr>
        <w:jc w:val="center"/>
        <w:rPr>
          <w:b/>
          <w:lang w:val="tr-TR"/>
        </w:rPr>
      </w:pPr>
      <w:r w:rsidRPr="00580B17">
        <w:rPr>
          <w:b/>
          <w:lang w:val="tr-TR"/>
        </w:rPr>
        <w:t>……………………Anabilim Dalı Başkanlığı</w:t>
      </w:r>
    </w:p>
    <w:p w:rsidR="00E42F33" w:rsidRPr="00580B17" w:rsidRDefault="00E42F33" w:rsidP="00580B17">
      <w:pPr>
        <w:jc w:val="center"/>
        <w:rPr>
          <w:b/>
          <w:lang w:val="tr-TR"/>
        </w:rPr>
      </w:pPr>
    </w:p>
    <w:p w:rsidR="00E42F33" w:rsidRDefault="00E42F33" w:rsidP="00BB0748">
      <w:pPr>
        <w:rPr>
          <w:lang w:val="tr-TR"/>
        </w:rPr>
      </w:pPr>
    </w:p>
    <w:p w:rsidR="00BB0748" w:rsidRDefault="00BB0748" w:rsidP="00BB0748">
      <w:pPr>
        <w:rPr>
          <w:lang w:val="tr-TR"/>
        </w:rPr>
      </w:pPr>
      <w:r>
        <w:rPr>
          <w:lang w:val="tr-TR"/>
        </w:rPr>
        <w:t>Sayı   :</w:t>
      </w:r>
      <w:r w:rsidR="00976B9A">
        <w:rPr>
          <w:lang w:val="tr-TR"/>
        </w:rPr>
        <w:tab/>
      </w:r>
      <w:r w:rsidR="00976B9A">
        <w:rPr>
          <w:lang w:val="tr-TR"/>
        </w:rPr>
        <w:tab/>
      </w:r>
      <w:r w:rsidR="00976B9A">
        <w:rPr>
          <w:lang w:val="tr-TR"/>
        </w:rPr>
        <w:tab/>
      </w:r>
      <w:r w:rsidR="00976B9A">
        <w:rPr>
          <w:lang w:val="tr-TR"/>
        </w:rPr>
        <w:tab/>
      </w:r>
      <w:r w:rsidR="00976B9A">
        <w:rPr>
          <w:lang w:val="tr-TR"/>
        </w:rPr>
        <w:tab/>
      </w:r>
      <w:r w:rsidR="00976B9A">
        <w:rPr>
          <w:lang w:val="tr-TR"/>
        </w:rPr>
        <w:tab/>
      </w:r>
      <w:r w:rsidR="00976B9A">
        <w:rPr>
          <w:lang w:val="tr-TR"/>
        </w:rPr>
        <w:tab/>
      </w:r>
      <w:r w:rsidR="00976B9A">
        <w:rPr>
          <w:lang w:val="tr-TR"/>
        </w:rPr>
        <w:tab/>
      </w:r>
      <w:r w:rsidR="00976B9A">
        <w:rPr>
          <w:lang w:val="tr-TR"/>
        </w:rPr>
        <w:tab/>
      </w:r>
      <w:r w:rsidR="00976B9A">
        <w:rPr>
          <w:lang w:val="tr-TR"/>
        </w:rPr>
        <w:tab/>
      </w:r>
      <w:r w:rsidR="00976B9A">
        <w:rPr>
          <w:lang w:val="tr-TR"/>
        </w:rPr>
        <w:tab/>
      </w:r>
      <w:r w:rsidR="00976B9A">
        <w:rPr>
          <w:lang w:val="tr-TR"/>
        </w:rPr>
        <w:tab/>
        <w:t>Tarih</w:t>
      </w:r>
    </w:p>
    <w:p w:rsidR="00BB0748" w:rsidRPr="00FA21DA" w:rsidRDefault="00BB0748" w:rsidP="00BB0748">
      <w:pPr>
        <w:rPr>
          <w:lang w:val="tr-TR"/>
        </w:rPr>
      </w:pPr>
      <w:r>
        <w:rPr>
          <w:lang w:val="tr-TR"/>
        </w:rPr>
        <w:t>Konu :</w:t>
      </w:r>
    </w:p>
    <w:p w:rsidR="00E42F33" w:rsidRPr="00FA21DA" w:rsidRDefault="00E42F33">
      <w:pPr>
        <w:jc w:val="right"/>
        <w:rPr>
          <w:lang w:val="tr-TR"/>
        </w:rPr>
      </w:pPr>
    </w:p>
    <w:p w:rsidR="00E42F33" w:rsidRPr="00FA21DA" w:rsidRDefault="00E42F33">
      <w:pPr>
        <w:jc w:val="right"/>
        <w:rPr>
          <w:lang w:val="tr-TR"/>
        </w:rPr>
      </w:pPr>
    </w:p>
    <w:p w:rsidR="00E42F33" w:rsidRPr="00FA21DA" w:rsidRDefault="00E42F33">
      <w:pPr>
        <w:rPr>
          <w:lang w:val="tr-TR"/>
        </w:rPr>
      </w:pPr>
    </w:p>
    <w:p w:rsidR="00E42F33" w:rsidRPr="00FA21DA" w:rsidRDefault="003467DA" w:rsidP="00660985">
      <w:pPr>
        <w:spacing w:line="360" w:lineRule="auto"/>
        <w:jc w:val="center"/>
        <w:rPr>
          <w:b/>
          <w:lang w:val="tr-TR"/>
        </w:rPr>
      </w:pPr>
      <w:r w:rsidRPr="00FA21DA">
        <w:rPr>
          <w:b/>
          <w:lang w:val="tr-TR"/>
        </w:rPr>
        <w:t xml:space="preserve">Fırat </w:t>
      </w:r>
      <w:r w:rsidR="00E42F33" w:rsidRPr="00FA21DA">
        <w:rPr>
          <w:b/>
          <w:lang w:val="tr-TR"/>
        </w:rPr>
        <w:t>Üniver</w:t>
      </w:r>
      <w:r w:rsidR="007E137F" w:rsidRPr="00FA21DA">
        <w:rPr>
          <w:b/>
          <w:lang w:val="tr-TR"/>
        </w:rPr>
        <w:t xml:space="preserve">sitesi </w:t>
      </w:r>
      <w:r w:rsidR="00BD5272" w:rsidRPr="00FA21DA">
        <w:rPr>
          <w:b/>
          <w:lang w:val="tr-TR"/>
        </w:rPr>
        <w:t>Girişimsel Olmayan Araştırmalar Etik Kurulu</w:t>
      </w:r>
      <w:r w:rsidR="00D41E0E" w:rsidRPr="00FA21DA">
        <w:rPr>
          <w:b/>
          <w:lang w:val="tr-TR"/>
        </w:rPr>
        <w:t xml:space="preserve"> Başkanlığına</w:t>
      </w:r>
    </w:p>
    <w:p w:rsidR="00E42F33" w:rsidRPr="00FA21DA" w:rsidRDefault="00E42F33">
      <w:pPr>
        <w:spacing w:line="360" w:lineRule="auto"/>
        <w:jc w:val="both"/>
        <w:rPr>
          <w:lang w:val="tr-TR"/>
        </w:rPr>
      </w:pPr>
    </w:p>
    <w:p w:rsidR="00E42F33" w:rsidRPr="00FA21DA" w:rsidRDefault="003467DA">
      <w:pPr>
        <w:pStyle w:val="GvdeMetniGirintisi2"/>
        <w:rPr>
          <w:lang w:val="tr-TR"/>
        </w:rPr>
      </w:pPr>
      <w:r w:rsidRPr="00FA21DA">
        <w:rPr>
          <w:lang w:val="tr-TR"/>
        </w:rPr>
        <w:t>Fakültemiz/ Enstitümüz</w:t>
      </w:r>
      <w:r w:rsidR="008A67FA" w:rsidRPr="00FA21DA">
        <w:rPr>
          <w:lang w:val="tr-TR"/>
        </w:rPr>
        <w:t>/ Yüksekokulumuz</w:t>
      </w:r>
      <w:r w:rsidRPr="00FA21DA">
        <w:rPr>
          <w:lang w:val="tr-TR"/>
        </w:rPr>
        <w:t>/ Anabilim Dalımız</w:t>
      </w:r>
      <w:r w:rsidR="008A67FA" w:rsidRPr="00FA21DA">
        <w:rPr>
          <w:lang w:val="tr-TR"/>
        </w:rPr>
        <w:t xml:space="preserve"> </w:t>
      </w:r>
      <w:r w:rsidR="007E137F" w:rsidRPr="00FA21DA">
        <w:rPr>
          <w:lang w:val="tr-TR"/>
        </w:rPr>
        <w:t xml:space="preserve">öğretim üyelerinden </w:t>
      </w:r>
      <w:r w:rsidR="00395504">
        <w:rPr>
          <w:lang w:val="tr-TR"/>
        </w:rPr>
        <w:t xml:space="preserve">              </w:t>
      </w:r>
      <w:r w:rsidR="007E137F" w:rsidRPr="00FA21DA">
        <w:rPr>
          <w:lang w:val="tr-TR"/>
        </w:rPr>
        <w:t>Dr.</w:t>
      </w:r>
      <w:r w:rsidR="00395504">
        <w:rPr>
          <w:lang w:val="tr-TR"/>
        </w:rPr>
        <w:t xml:space="preserve"> </w:t>
      </w:r>
      <w:r w:rsidR="007E137F" w:rsidRPr="00FA21DA">
        <w:rPr>
          <w:lang w:val="tr-TR"/>
        </w:rPr>
        <w:t>…</w:t>
      </w:r>
      <w:r w:rsidR="00395504">
        <w:rPr>
          <w:lang w:val="tr-TR"/>
        </w:rPr>
        <w:t>.</w:t>
      </w:r>
      <w:r w:rsidR="007E137F" w:rsidRPr="00FA21DA">
        <w:rPr>
          <w:lang w:val="tr-TR"/>
        </w:rPr>
        <w:t>….’</w:t>
      </w:r>
      <w:proofErr w:type="spellStart"/>
      <w:r w:rsidR="007E137F" w:rsidRPr="00FA21DA">
        <w:rPr>
          <w:lang w:val="tr-TR"/>
        </w:rPr>
        <w:t>nin</w:t>
      </w:r>
      <w:proofErr w:type="spellEnd"/>
      <w:r w:rsidR="007E137F" w:rsidRPr="00FA21DA">
        <w:rPr>
          <w:lang w:val="tr-TR"/>
        </w:rPr>
        <w:t xml:space="preserve"> sorumlu </w:t>
      </w:r>
      <w:r w:rsidR="008A67FA" w:rsidRPr="00FA21DA">
        <w:rPr>
          <w:lang w:val="tr-TR"/>
        </w:rPr>
        <w:t xml:space="preserve">araştırmacısı </w:t>
      </w:r>
      <w:r w:rsidR="007E137F" w:rsidRPr="00FA21DA">
        <w:rPr>
          <w:lang w:val="tr-TR"/>
        </w:rPr>
        <w:t>olduğu</w:t>
      </w:r>
      <w:r w:rsidR="004354D7">
        <w:rPr>
          <w:lang w:val="tr-TR"/>
        </w:rPr>
        <w:t xml:space="preserve"> </w:t>
      </w:r>
      <w:r w:rsidR="00395504">
        <w:rPr>
          <w:lang w:val="tr-TR"/>
        </w:rPr>
        <w:t>Araştırma Görevlisi / Yüksek Lisans Öğrencilerine ait</w:t>
      </w:r>
      <w:r w:rsidR="004354D7">
        <w:rPr>
          <w:lang w:val="tr-TR"/>
        </w:rPr>
        <w:t>………….</w:t>
      </w:r>
      <w:r w:rsidR="007E137F" w:rsidRPr="00FA21DA">
        <w:rPr>
          <w:lang w:val="tr-TR"/>
        </w:rPr>
        <w:t>isimli projen</w:t>
      </w:r>
      <w:r w:rsidR="00E42F33" w:rsidRPr="00FA21DA">
        <w:rPr>
          <w:lang w:val="tr-TR"/>
        </w:rPr>
        <w:t xml:space="preserve">in etik olarak uygunluğunun </w:t>
      </w:r>
      <w:r w:rsidR="00E24EB8" w:rsidRPr="00FA21DA">
        <w:rPr>
          <w:lang w:val="tr-TR"/>
        </w:rPr>
        <w:t>Fırat</w:t>
      </w:r>
      <w:r w:rsidR="00E42F33" w:rsidRPr="00FA21DA">
        <w:rPr>
          <w:lang w:val="tr-TR"/>
        </w:rPr>
        <w:t xml:space="preserve"> Ü</w:t>
      </w:r>
      <w:r w:rsidR="007E137F" w:rsidRPr="00FA21DA">
        <w:rPr>
          <w:lang w:val="tr-TR"/>
        </w:rPr>
        <w:t xml:space="preserve">niversitesi </w:t>
      </w:r>
      <w:r w:rsidR="00102CC1">
        <w:rPr>
          <w:lang w:val="tr-TR"/>
        </w:rPr>
        <w:t xml:space="preserve">Girişimsel Olmayan </w:t>
      </w:r>
      <w:r w:rsidR="00BD5272" w:rsidRPr="00FA21DA">
        <w:rPr>
          <w:lang w:val="tr-TR"/>
        </w:rPr>
        <w:t xml:space="preserve">Araştırmalar Etik Kurulu </w:t>
      </w:r>
      <w:r w:rsidR="00E42F33" w:rsidRPr="00FA21DA">
        <w:rPr>
          <w:lang w:val="tr-TR"/>
        </w:rPr>
        <w:t>tarafından değerlendirilmesi için gereğini arz ederim.</w:t>
      </w:r>
    </w:p>
    <w:p w:rsidR="00E42F33" w:rsidRPr="00FA21DA" w:rsidRDefault="00E42F33">
      <w:pPr>
        <w:pStyle w:val="GvdeMetniGirintisi2"/>
        <w:ind w:firstLine="0"/>
        <w:rPr>
          <w:lang w:val="tr-TR"/>
        </w:rPr>
      </w:pPr>
    </w:p>
    <w:p w:rsidR="00E42F33" w:rsidRPr="00FA21DA" w:rsidRDefault="00E42F33">
      <w:pPr>
        <w:spacing w:line="360" w:lineRule="auto"/>
        <w:ind w:left="5040" w:firstLine="720"/>
        <w:rPr>
          <w:lang w:val="tr-TR"/>
        </w:rPr>
      </w:pPr>
      <w:r w:rsidRPr="00FA21DA">
        <w:rPr>
          <w:lang w:val="tr-TR"/>
        </w:rPr>
        <w:t>Saygılarımla,</w:t>
      </w:r>
    </w:p>
    <w:p w:rsidR="00E42F33" w:rsidRPr="00FA21DA" w:rsidRDefault="00E42F33">
      <w:pPr>
        <w:spacing w:line="360" w:lineRule="auto"/>
        <w:rPr>
          <w:lang w:val="tr-TR"/>
        </w:rPr>
      </w:pPr>
    </w:p>
    <w:p w:rsidR="00B137C7" w:rsidRPr="00FA21DA" w:rsidRDefault="00B137C7">
      <w:pPr>
        <w:spacing w:line="360" w:lineRule="auto"/>
        <w:rPr>
          <w:lang w:val="tr-TR"/>
        </w:rPr>
      </w:pPr>
    </w:p>
    <w:p w:rsidR="00B137C7" w:rsidRPr="00FA21DA" w:rsidRDefault="00BE07A6" w:rsidP="001171A9">
      <w:pPr>
        <w:spacing w:line="360" w:lineRule="auto"/>
        <w:ind w:left="2552" w:firstLine="720"/>
        <w:jc w:val="center"/>
        <w:rPr>
          <w:lang w:val="tr-TR"/>
        </w:rPr>
      </w:pPr>
      <w:r>
        <w:rPr>
          <w:lang w:val="tr-TR"/>
        </w:rPr>
        <w:t>…</w:t>
      </w:r>
      <w:r w:rsidR="00B137C7" w:rsidRPr="00FA21DA">
        <w:rPr>
          <w:lang w:val="tr-TR"/>
        </w:rPr>
        <w:t>.</w:t>
      </w:r>
      <w:r w:rsidR="001171A9" w:rsidRPr="00FA21DA">
        <w:rPr>
          <w:lang w:val="tr-TR"/>
        </w:rPr>
        <w:t xml:space="preserve"> </w:t>
      </w:r>
      <w:r w:rsidR="00B137C7" w:rsidRPr="00FA21DA">
        <w:rPr>
          <w:lang w:val="tr-TR"/>
        </w:rPr>
        <w:t>Dr. ……………</w:t>
      </w:r>
      <w:r w:rsidR="001171A9" w:rsidRPr="00FA21DA">
        <w:rPr>
          <w:lang w:val="tr-TR"/>
        </w:rPr>
        <w:t>……………..</w:t>
      </w:r>
    </w:p>
    <w:p w:rsidR="00D41E0E" w:rsidRPr="00FA21DA" w:rsidRDefault="00D41E0E" w:rsidP="001171A9">
      <w:pPr>
        <w:spacing w:line="360" w:lineRule="auto"/>
        <w:ind w:left="2552" w:firstLine="720"/>
        <w:jc w:val="center"/>
        <w:rPr>
          <w:lang w:val="tr-TR"/>
        </w:rPr>
      </w:pPr>
      <w:r w:rsidRPr="00FA21DA">
        <w:rPr>
          <w:lang w:val="tr-TR"/>
        </w:rPr>
        <w:t>Dekan/Yüksekokul Müdürü/Enstitü Müdürü</w:t>
      </w:r>
      <w:r w:rsidR="003467DA" w:rsidRPr="00FA21DA">
        <w:rPr>
          <w:lang w:val="tr-TR"/>
        </w:rPr>
        <w:t xml:space="preserve">/Anabilim Dalı </w:t>
      </w:r>
      <w:r w:rsidR="00BE07A6">
        <w:rPr>
          <w:lang w:val="tr-TR"/>
        </w:rPr>
        <w:t>B</w:t>
      </w:r>
      <w:r w:rsidR="003467DA" w:rsidRPr="00FA21DA">
        <w:rPr>
          <w:lang w:val="tr-TR"/>
        </w:rPr>
        <w:t>şk.</w:t>
      </w: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Pr="00FA21DA" w:rsidRDefault="007D3F40" w:rsidP="007D3F40">
      <w:pPr>
        <w:pStyle w:val="KonuBal"/>
      </w:pPr>
    </w:p>
    <w:p w:rsidR="007D3F40" w:rsidRPr="00FA21DA" w:rsidRDefault="007D3F40" w:rsidP="007D3F40">
      <w:pPr>
        <w:pStyle w:val="KonuBal"/>
        <w:jc w:val="right"/>
        <w:rPr>
          <w:b w:val="0"/>
          <w:bCs w:val="0"/>
        </w:rPr>
      </w:pPr>
      <w:r w:rsidRPr="00FA21DA">
        <w:rPr>
          <w:b w:val="0"/>
          <w:bCs w:val="0"/>
        </w:rPr>
        <w:t>Tarih</w:t>
      </w:r>
    </w:p>
    <w:p w:rsidR="007D3F40" w:rsidRPr="00FA21DA" w:rsidRDefault="007D3F40" w:rsidP="007D3F40">
      <w:pPr>
        <w:pStyle w:val="KonuBal"/>
        <w:jc w:val="right"/>
      </w:pPr>
    </w:p>
    <w:p w:rsidR="007D3F40" w:rsidRPr="00FA21DA" w:rsidRDefault="007D3F40" w:rsidP="007D3F40">
      <w:pPr>
        <w:pStyle w:val="KonuBal"/>
        <w:jc w:val="right"/>
      </w:pPr>
    </w:p>
    <w:p w:rsidR="007D3F40" w:rsidRPr="00FA21DA" w:rsidRDefault="007D3F40" w:rsidP="007D3F40">
      <w:pPr>
        <w:pStyle w:val="KonuBal"/>
      </w:pPr>
      <w:r w:rsidRPr="00FA21DA">
        <w:t xml:space="preserve">İYİ KLİNİK UYGULAMALAR </w:t>
      </w:r>
    </w:p>
    <w:p w:rsidR="007D3F40" w:rsidRPr="00FA21DA" w:rsidRDefault="007D3F40" w:rsidP="007D3F40">
      <w:pPr>
        <w:jc w:val="center"/>
        <w:rPr>
          <w:b/>
          <w:bCs/>
          <w:lang w:val="tr-TR"/>
        </w:rPr>
      </w:pPr>
      <w:r w:rsidRPr="00FA21DA">
        <w:rPr>
          <w:b/>
          <w:bCs/>
          <w:lang w:val="tr-TR"/>
        </w:rPr>
        <w:t>TAAHHÜTNAMESİ</w:t>
      </w:r>
    </w:p>
    <w:p w:rsidR="007D3F40" w:rsidRPr="00FA21DA" w:rsidRDefault="007D3F40" w:rsidP="007D3F40">
      <w:pPr>
        <w:jc w:val="center"/>
        <w:rPr>
          <w:b/>
          <w:bCs/>
          <w:lang w:val="tr-TR"/>
        </w:rPr>
      </w:pPr>
    </w:p>
    <w:p w:rsidR="007D3F40" w:rsidRPr="00FA21DA" w:rsidRDefault="007D3F40" w:rsidP="007D3F40">
      <w:pPr>
        <w:jc w:val="center"/>
        <w:rPr>
          <w:b/>
          <w:bCs/>
          <w:lang w:val="tr-TR"/>
        </w:rPr>
      </w:pPr>
    </w:p>
    <w:p w:rsidR="007D3F40" w:rsidRPr="00FA21DA" w:rsidRDefault="007D3F40" w:rsidP="007D3F40">
      <w:pPr>
        <w:jc w:val="both"/>
        <w:rPr>
          <w:b/>
          <w:iCs/>
          <w:lang w:val="tr-TR"/>
        </w:rPr>
      </w:pPr>
      <w:r w:rsidRPr="00FA21DA">
        <w:rPr>
          <w:b/>
          <w:bCs/>
          <w:i/>
          <w:iCs/>
          <w:lang w:val="tr-TR"/>
        </w:rPr>
        <w:t xml:space="preserve">Çalışmanın Adı: </w:t>
      </w:r>
    </w:p>
    <w:p w:rsidR="007D3F40" w:rsidRPr="00FA21DA" w:rsidRDefault="007D3F40" w:rsidP="007D3F40">
      <w:pPr>
        <w:jc w:val="both"/>
        <w:rPr>
          <w:b/>
          <w:i/>
          <w:iCs/>
          <w:lang w:val="tr-TR"/>
        </w:rPr>
      </w:pPr>
    </w:p>
    <w:p w:rsidR="007D3F40" w:rsidRPr="00FA21DA" w:rsidRDefault="007D3F40" w:rsidP="007D3F40">
      <w:pPr>
        <w:jc w:val="both"/>
        <w:rPr>
          <w:b/>
          <w:i/>
          <w:iCs/>
          <w:lang w:val="tr-TR"/>
        </w:rPr>
      </w:pPr>
    </w:p>
    <w:p w:rsidR="007D3F40" w:rsidRPr="00FA21DA" w:rsidRDefault="007D3F40" w:rsidP="007D3F40">
      <w:pPr>
        <w:pStyle w:val="GvdeMetni"/>
        <w:jc w:val="both"/>
      </w:pPr>
      <w:r w:rsidRPr="00FA21DA">
        <w:t xml:space="preserve">T.C. Sağlık Bakanlığı’nca; </w:t>
      </w:r>
      <w:r w:rsidR="00395504">
        <w:t>28617</w:t>
      </w:r>
      <w:r w:rsidRPr="00FA21DA">
        <w:t xml:space="preserve"> sayılı genelge eki olarak </w:t>
      </w:r>
      <w:r w:rsidR="00395504">
        <w:t xml:space="preserve">13 Nisan 2013 </w:t>
      </w:r>
      <w:r w:rsidRPr="00FA21DA">
        <w:t>tarihinde yürürlüğe konulan İyi Klinik Uygulamaları (İKU) Kılavuzu’ nu okudum. Yukarıda adı geçen çalışmanın bu kılavuz prensiplerine uygun yapılacağını taahhüt ederim.</w:t>
      </w:r>
    </w:p>
    <w:p w:rsidR="007D3F40" w:rsidRPr="00FA21DA" w:rsidRDefault="007D3F40" w:rsidP="007D3F40">
      <w:pPr>
        <w:pStyle w:val="GvdeMetni"/>
        <w:jc w:val="both"/>
      </w:pPr>
    </w:p>
    <w:p w:rsidR="007D3F40" w:rsidRPr="00FA21DA" w:rsidRDefault="007D3F40" w:rsidP="007D3F40">
      <w:pPr>
        <w:pStyle w:val="GvdeMetni"/>
        <w:jc w:val="both"/>
      </w:pPr>
    </w:p>
    <w:p w:rsidR="007D3F40" w:rsidRPr="00FA21DA" w:rsidRDefault="007D3F40" w:rsidP="007D3F40">
      <w:pPr>
        <w:pStyle w:val="GvdeMetni"/>
        <w:jc w:val="both"/>
      </w:pPr>
    </w:p>
    <w:p w:rsidR="007D3F40" w:rsidRPr="00FA21DA" w:rsidRDefault="007D3F40" w:rsidP="007D3F40">
      <w:pPr>
        <w:pStyle w:val="GvdeMetni"/>
        <w:jc w:val="both"/>
      </w:pPr>
    </w:p>
    <w:p w:rsidR="007D3F40" w:rsidRPr="00FA21DA" w:rsidRDefault="007D3F40" w:rsidP="007D3F40">
      <w:pPr>
        <w:pStyle w:val="GvdeMetni"/>
        <w:spacing w:line="480" w:lineRule="auto"/>
        <w:jc w:val="both"/>
      </w:pPr>
      <w:r w:rsidRPr="00FA21DA">
        <w:t>Sorumlu Araştırmacı</w:t>
      </w:r>
      <w:r w:rsidRPr="00FA21DA">
        <w:tab/>
      </w:r>
      <w:r w:rsidRPr="00FA21DA">
        <w:tab/>
        <w:t>:                                     İmza:</w:t>
      </w:r>
    </w:p>
    <w:p w:rsidR="007D3F40" w:rsidRPr="00FA21DA" w:rsidRDefault="007D3F40" w:rsidP="007D3F40">
      <w:pPr>
        <w:pStyle w:val="GvdeMetni"/>
        <w:spacing w:line="480" w:lineRule="auto"/>
        <w:jc w:val="both"/>
      </w:pPr>
      <w:r w:rsidRPr="00FA21DA">
        <w:t>Yardımcı Araştırmacı(</w:t>
      </w:r>
      <w:proofErr w:type="spellStart"/>
      <w:r w:rsidRPr="00FA21DA">
        <w:t>lar</w:t>
      </w:r>
      <w:proofErr w:type="spellEnd"/>
      <w:r w:rsidRPr="00FA21DA">
        <w:t>)</w:t>
      </w:r>
      <w:r w:rsidRPr="00FA21DA">
        <w:tab/>
        <w:t>:                                     İmza:</w:t>
      </w:r>
    </w:p>
    <w:p w:rsidR="007D3F40" w:rsidRDefault="007D3F40" w:rsidP="007D3F40">
      <w:pPr>
        <w:jc w:val="center"/>
        <w:rPr>
          <w:lang w:val="tr-TR"/>
        </w:rPr>
      </w:pPr>
      <w:r w:rsidRPr="00FA21DA">
        <w:rPr>
          <w:lang w:val="tr-TR"/>
        </w:rPr>
        <w:br w:type="page"/>
      </w:r>
    </w:p>
    <w:p w:rsidR="007D3F40" w:rsidRPr="00FA21DA" w:rsidRDefault="007D3F40" w:rsidP="007D3F40">
      <w:pPr>
        <w:pStyle w:val="GvdeMetniGirintisi"/>
        <w:ind w:firstLine="0"/>
      </w:pPr>
      <w:r>
        <w:t xml:space="preserve">Not: </w:t>
      </w:r>
      <w:r w:rsidRPr="00FA21DA">
        <w:t xml:space="preserve">Araştırmanın bir kısmı veya tamamı sorumlu araştırıcının sorumluluğunda olmayan bir laboratuvarda yapılacak ise aşağıdaki belge laboratuvar sorumlusu veya </w:t>
      </w:r>
      <w:proofErr w:type="spellStart"/>
      <w:r w:rsidRPr="00FA21DA">
        <w:t>laborartuvarın</w:t>
      </w:r>
      <w:proofErr w:type="spellEnd"/>
      <w:r w:rsidRPr="00FA21DA">
        <w:t xml:space="preserve"> olduğu bölüm / Anabilim Dalı baş</w:t>
      </w:r>
      <w:r>
        <w:t>kanı tarafından düzenlenmelidir.</w:t>
      </w:r>
    </w:p>
    <w:p w:rsidR="007D3F40" w:rsidRPr="00FA21DA" w:rsidRDefault="007D3F40" w:rsidP="007D3F40">
      <w:pPr>
        <w:pStyle w:val="GvdeMetniGirintisi"/>
        <w:ind w:firstLine="0"/>
      </w:pPr>
    </w:p>
    <w:p w:rsidR="007D3F40" w:rsidRPr="00FA21DA" w:rsidRDefault="007D3F40" w:rsidP="007D3F40">
      <w:pPr>
        <w:pStyle w:val="GvdeMetniGirintisi"/>
        <w:ind w:firstLine="0"/>
      </w:pPr>
    </w:p>
    <w:p w:rsidR="007D3F40" w:rsidRPr="00FA21DA" w:rsidRDefault="007D3F40" w:rsidP="007D3F40">
      <w:pPr>
        <w:pStyle w:val="GvdeMetniGirintisi"/>
        <w:jc w:val="right"/>
      </w:pPr>
      <w:r w:rsidRPr="00FA21DA">
        <w:t>Tarih</w:t>
      </w:r>
    </w:p>
    <w:p w:rsidR="007D3F40" w:rsidRPr="00FA21DA" w:rsidRDefault="007D3F40" w:rsidP="007D3F40">
      <w:pPr>
        <w:pStyle w:val="GvdeMetniGirintisi"/>
      </w:pPr>
    </w:p>
    <w:p w:rsidR="007D3F40" w:rsidRPr="00FA21DA" w:rsidRDefault="007D3F40" w:rsidP="007D3F40">
      <w:pPr>
        <w:pStyle w:val="GvdeMetniGirintisi"/>
      </w:pPr>
    </w:p>
    <w:p w:rsidR="007D3F40" w:rsidRPr="00FA21DA" w:rsidRDefault="007D3F40" w:rsidP="007D3F40">
      <w:pPr>
        <w:spacing w:line="360" w:lineRule="auto"/>
        <w:jc w:val="center"/>
        <w:rPr>
          <w:b/>
          <w:lang w:val="tr-TR"/>
        </w:rPr>
      </w:pPr>
      <w:r w:rsidRPr="00FA21DA">
        <w:rPr>
          <w:b/>
          <w:lang w:val="tr-TR"/>
        </w:rPr>
        <w:t>Fırat Üniversitesi Girişimsel Olmayan Araştırmalar Etik Kurulu Başkanlığına</w:t>
      </w:r>
    </w:p>
    <w:p w:rsidR="007D3F40" w:rsidRPr="00FA21DA" w:rsidRDefault="007D3F40" w:rsidP="007D3F40">
      <w:pPr>
        <w:pStyle w:val="GvdeMetniGirintisi"/>
        <w:ind w:firstLine="0"/>
        <w:jc w:val="left"/>
      </w:pPr>
    </w:p>
    <w:p w:rsidR="007D3F40" w:rsidRPr="00FA21DA" w:rsidRDefault="007D3F40" w:rsidP="007D3F40">
      <w:pPr>
        <w:pStyle w:val="GvdeMetniGirintisi"/>
        <w:rPr>
          <w:bCs/>
        </w:rPr>
      </w:pPr>
      <w:r w:rsidRPr="00FA21DA">
        <w:rPr>
          <w:bCs/>
        </w:rPr>
        <w:t>…………. isimli projenin …………… yöntemleri içeren kısmı Anabilim Dalımızda yapılacaktır.</w:t>
      </w:r>
    </w:p>
    <w:p w:rsidR="007D3F40" w:rsidRPr="00FA21DA" w:rsidRDefault="007D3F40" w:rsidP="007D3F40">
      <w:pPr>
        <w:pStyle w:val="GvdeMetniGirintisi"/>
        <w:rPr>
          <w:bCs/>
        </w:rPr>
      </w:pPr>
    </w:p>
    <w:p w:rsidR="007D3F40" w:rsidRPr="00FA21DA" w:rsidRDefault="007D3F40" w:rsidP="007D3F40">
      <w:pPr>
        <w:pStyle w:val="GvdeMetniGirintisi"/>
        <w:rPr>
          <w:bCs/>
        </w:rPr>
      </w:pPr>
      <w:r w:rsidRPr="00FA21DA">
        <w:rPr>
          <w:bCs/>
        </w:rPr>
        <w:tab/>
      </w:r>
      <w:r w:rsidRPr="00FA21DA">
        <w:rPr>
          <w:bCs/>
        </w:rPr>
        <w:tab/>
      </w:r>
      <w:r w:rsidRPr="00FA21DA">
        <w:rPr>
          <w:bCs/>
        </w:rPr>
        <w:tab/>
      </w:r>
      <w:r w:rsidRPr="00FA21DA">
        <w:rPr>
          <w:bCs/>
        </w:rPr>
        <w:tab/>
      </w:r>
      <w:r w:rsidRPr="00FA21DA">
        <w:rPr>
          <w:bCs/>
        </w:rPr>
        <w:tab/>
      </w:r>
      <w:r w:rsidRPr="00FA21DA">
        <w:rPr>
          <w:bCs/>
        </w:rPr>
        <w:tab/>
      </w:r>
      <w:r w:rsidRPr="00FA21DA">
        <w:rPr>
          <w:bCs/>
        </w:rPr>
        <w:tab/>
      </w:r>
      <w:r w:rsidRPr="00FA21DA">
        <w:rPr>
          <w:bCs/>
        </w:rPr>
        <w:tab/>
        <w:t xml:space="preserve">     Saygılarımla,</w:t>
      </w:r>
    </w:p>
    <w:p w:rsidR="007D3F40" w:rsidRPr="00FA21DA" w:rsidRDefault="007D3F40" w:rsidP="007D3F40">
      <w:pPr>
        <w:pStyle w:val="GvdeMetniGirintisi"/>
        <w:rPr>
          <w:bCs/>
        </w:rPr>
      </w:pPr>
    </w:p>
    <w:p w:rsidR="007D3F40" w:rsidRPr="00FA21DA" w:rsidRDefault="007D3F40" w:rsidP="007D3F40">
      <w:pPr>
        <w:pStyle w:val="GvdeMetniGirintisi"/>
        <w:rPr>
          <w:bCs/>
        </w:rPr>
      </w:pPr>
    </w:p>
    <w:p w:rsidR="007D3F40" w:rsidRPr="00FA21DA" w:rsidRDefault="007D3F40" w:rsidP="007D3F40">
      <w:pPr>
        <w:pStyle w:val="GvdeMetniGirintisi"/>
        <w:ind w:left="3119"/>
        <w:jc w:val="center"/>
        <w:rPr>
          <w:bCs/>
        </w:rPr>
      </w:pPr>
      <w:r w:rsidRPr="00FA21DA">
        <w:rPr>
          <w:bCs/>
        </w:rPr>
        <w:t>Prof. Dr. ………………</w:t>
      </w:r>
    </w:p>
    <w:p w:rsidR="007D3F40" w:rsidRPr="00FA21DA" w:rsidRDefault="007D3F40" w:rsidP="007D3F40">
      <w:pPr>
        <w:pStyle w:val="GvdeMetniGirintisi"/>
        <w:ind w:left="3119"/>
        <w:jc w:val="center"/>
        <w:rPr>
          <w:bCs/>
        </w:rPr>
      </w:pPr>
      <w:r w:rsidRPr="00FA21DA">
        <w:rPr>
          <w:bCs/>
        </w:rPr>
        <w:t>………….. Laboratuvarı Sorumlusu/Anabilim Dalı Başkanı</w:t>
      </w: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7D3F40" w:rsidRDefault="007D3F40" w:rsidP="006B3D0D">
      <w:pPr>
        <w:jc w:val="center"/>
        <w:rPr>
          <w:lang w:val="tr-TR"/>
        </w:rPr>
      </w:pPr>
    </w:p>
    <w:p w:rsidR="006B3D0D" w:rsidRPr="00FA21DA" w:rsidRDefault="00E42F33" w:rsidP="006B3D0D">
      <w:pPr>
        <w:jc w:val="center"/>
        <w:rPr>
          <w:b/>
          <w:lang w:val="tr-TR"/>
        </w:rPr>
      </w:pPr>
      <w:r w:rsidRPr="00FA21DA">
        <w:rPr>
          <w:lang w:val="tr-TR"/>
        </w:rPr>
        <w:br w:type="page"/>
      </w:r>
      <w:r w:rsidR="006B3D0D" w:rsidRPr="00FA21DA">
        <w:rPr>
          <w:b/>
          <w:lang w:val="tr-TR"/>
        </w:rPr>
        <w:lastRenderedPageBreak/>
        <w:t>FIRAT ÜNIVERSITESI GIRIŞIMSEL OLMAYAN ARAŞTIRMALAR</w:t>
      </w:r>
    </w:p>
    <w:p w:rsidR="007C496B" w:rsidRPr="00FA21DA" w:rsidRDefault="006B3D0D" w:rsidP="006B3D0D">
      <w:pPr>
        <w:jc w:val="center"/>
        <w:rPr>
          <w:b/>
          <w:lang w:val="tr-TR"/>
        </w:rPr>
      </w:pPr>
      <w:r w:rsidRPr="00FA21DA">
        <w:rPr>
          <w:b/>
          <w:lang w:val="tr-TR"/>
        </w:rPr>
        <w:t xml:space="preserve">ETIK KURULU </w:t>
      </w:r>
      <w:r w:rsidR="007C496B" w:rsidRPr="00FA21DA">
        <w:rPr>
          <w:b/>
          <w:lang w:val="tr-TR"/>
        </w:rPr>
        <w:t>BAŞVURU FORMU</w:t>
      </w:r>
    </w:p>
    <w:p w:rsidR="006B3D0D" w:rsidRPr="00FA21DA" w:rsidRDefault="006B3D0D" w:rsidP="00373EE4">
      <w:pPr>
        <w:rPr>
          <w:b/>
          <w:bCs/>
          <w:caps/>
          <w:lang w:val="tr-TR"/>
        </w:rPr>
      </w:pPr>
    </w:p>
    <w:p w:rsidR="006B3D0D" w:rsidRPr="00FA21DA" w:rsidRDefault="006B3D0D" w:rsidP="004B59F8">
      <w:pPr>
        <w:spacing w:line="360" w:lineRule="auto"/>
        <w:rPr>
          <w:b/>
          <w:bCs/>
          <w:caps/>
          <w:lang w:val="tr-TR"/>
        </w:rPr>
      </w:pPr>
      <w:r w:rsidRPr="00FA21DA">
        <w:rPr>
          <w:b/>
          <w:bCs/>
          <w:lang w:val="tr-TR"/>
        </w:rPr>
        <w:t>1. Araştırmanın Adı:</w:t>
      </w:r>
    </w:p>
    <w:p w:rsidR="006B3D0D" w:rsidRPr="00FA21DA" w:rsidRDefault="006B3D0D" w:rsidP="004B59F8">
      <w:pPr>
        <w:spacing w:line="360" w:lineRule="auto"/>
        <w:rPr>
          <w:szCs w:val="16"/>
          <w:lang w:val="tr-TR"/>
        </w:rPr>
      </w:pPr>
    </w:p>
    <w:p w:rsidR="006B3D0D" w:rsidRPr="00FA21DA" w:rsidRDefault="006B3D0D" w:rsidP="004B59F8">
      <w:pPr>
        <w:spacing w:line="360" w:lineRule="auto"/>
        <w:rPr>
          <w:bCs/>
          <w:caps/>
          <w:lang w:val="tr-TR"/>
        </w:rPr>
      </w:pPr>
      <w:r w:rsidRPr="00FA21DA">
        <w:rPr>
          <w:b/>
          <w:bCs/>
          <w:lang w:val="tr-TR"/>
        </w:rPr>
        <w:t xml:space="preserve">2. Sorumlu Araştırmacı: </w:t>
      </w:r>
      <w:r w:rsidRPr="00FA21DA">
        <w:rPr>
          <w:bCs/>
          <w:lang w:val="tr-TR"/>
        </w:rPr>
        <w:t>(Öğretim üyesi, uzman vb.)</w:t>
      </w:r>
    </w:p>
    <w:p w:rsidR="006B3D0D" w:rsidRPr="00FA21DA" w:rsidRDefault="006B3D0D" w:rsidP="006B3D0D">
      <w:pPr>
        <w:tabs>
          <w:tab w:val="left" w:pos="2410"/>
          <w:tab w:val="left" w:pos="3969"/>
          <w:tab w:val="left" w:pos="5670"/>
          <w:tab w:val="left" w:pos="7230"/>
        </w:tabs>
        <w:rPr>
          <w:bCs/>
          <w:lang w:val="tr-TR"/>
        </w:rPr>
      </w:pPr>
      <w:r w:rsidRPr="00FA21DA">
        <w:rPr>
          <w:bCs/>
          <w:lang w:val="tr-TR"/>
        </w:rPr>
        <w:t xml:space="preserve">Adı / Soyadı </w:t>
      </w:r>
      <w:r w:rsidRPr="00FA21DA">
        <w:rPr>
          <w:bCs/>
          <w:lang w:val="tr-TR"/>
        </w:rPr>
        <w:tab/>
      </w:r>
      <w:proofErr w:type="spellStart"/>
      <w:r w:rsidRPr="00FA21DA">
        <w:rPr>
          <w:bCs/>
          <w:lang w:val="tr-TR"/>
        </w:rPr>
        <w:t>Ünvanı</w:t>
      </w:r>
      <w:proofErr w:type="spellEnd"/>
      <w:r w:rsidRPr="00FA21DA">
        <w:rPr>
          <w:bCs/>
          <w:lang w:val="tr-TR"/>
        </w:rPr>
        <w:t xml:space="preserve"> </w:t>
      </w:r>
      <w:r w:rsidRPr="00FA21DA">
        <w:rPr>
          <w:bCs/>
          <w:lang w:val="tr-TR"/>
        </w:rPr>
        <w:tab/>
        <w:t xml:space="preserve">Görevi </w:t>
      </w:r>
      <w:r w:rsidRPr="00FA21DA">
        <w:rPr>
          <w:bCs/>
          <w:lang w:val="tr-TR"/>
        </w:rPr>
        <w:tab/>
        <w:t xml:space="preserve">İmzası </w:t>
      </w:r>
      <w:r w:rsidRPr="00FA21DA">
        <w:rPr>
          <w:bCs/>
          <w:lang w:val="tr-TR"/>
        </w:rPr>
        <w:tab/>
      </w:r>
      <w:r w:rsidR="00E328E9" w:rsidRPr="00FA21DA">
        <w:rPr>
          <w:lang w:val="tr-TR"/>
        </w:rPr>
        <w:t xml:space="preserve">Yazışma </w:t>
      </w:r>
      <w:r w:rsidRPr="00FA21DA">
        <w:rPr>
          <w:bCs/>
          <w:lang w:val="tr-TR"/>
        </w:rPr>
        <w:t>Adresi</w:t>
      </w:r>
    </w:p>
    <w:p w:rsidR="006B3D0D" w:rsidRPr="00FA21DA" w:rsidRDefault="006B3D0D" w:rsidP="006B3D0D">
      <w:pPr>
        <w:tabs>
          <w:tab w:val="left" w:pos="2410"/>
          <w:tab w:val="left" w:pos="3969"/>
          <w:tab w:val="left" w:pos="5670"/>
          <w:tab w:val="left" w:pos="7230"/>
        </w:tabs>
        <w:rPr>
          <w:b/>
          <w:bCs/>
          <w:lang w:val="tr-TR"/>
        </w:rPr>
      </w:pPr>
    </w:p>
    <w:p w:rsidR="006B3D0D" w:rsidRPr="00FA21DA" w:rsidRDefault="006B3D0D" w:rsidP="006B3D0D">
      <w:pPr>
        <w:tabs>
          <w:tab w:val="left" w:pos="2410"/>
          <w:tab w:val="left" w:pos="3969"/>
          <w:tab w:val="left" w:pos="5670"/>
          <w:tab w:val="left" w:pos="7230"/>
        </w:tabs>
        <w:rPr>
          <w:b/>
          <w:bCs/>
          <w:lang w:val="tr-TR"/>
        </w:rPr>
      </w:pPr>
      <w:r w:rsidRPr="00FA21DA">
        <w:rPr>
          <w:b/>
          <w:bCs/>
          <w:lang w:val="tr-TR"/>
        </w:rPr>
        <w:t>………………………</w:t>
      </w:r>
      <w:r w:rsidRPr="00FA21DA">
        <w:rPr>
          <w:b/>
          <w:bCs/>
          <w:lang w:val="tr-TR"/>
        </w:rPr>
        <w:tab/>
        <w:t>………………</w:t>
      </w:r>
      <w:r w:rsidRPr="00FA21DA">
        <w:rPr>
          <w:b/>
          <w:bCs/>
          <w:lang w:val="tr-TR"/>
        </w:rPr>
        <w:tab/>
        <w:t>………………</w:t>
      </w:r>
      <w:r w:rsidRPr="00FA21DA">
        <w:rPr>
          <w:b/>
          <w:bCs/>
          <w:lang w:val="tr-TR"/>
        </w:rPr>
        <w:tab/>
        <w:t>………………</w:t>
      </w:r>
      <w:r w:rsidRPr="00FA21DA">
        <w:rPr>
          <w:b/>
          <w:bCs/>
          <w:lang w:val="tr-TR"/>
        </w:rPr>
        <w:tab/>
        <w:t>………………</w:t>
      </w:r>
    </w:p>
    <w:p w:rsidR="006B3D0D" w:rsidRPr="00FA21DA" w:rsidRDefault="00E328E9" w:rsidP="00E328E9">
      <w:pPr>
        <w:spacing w:before="100" w:after="100"/>
        <w:rPr>
          <w:b/>
          <w:bCs/>
          <w:lang w:val="tr-TR"/>
        </w:rPr>
      </w:pPr>
      <w:r w:rsidRPr="00FA21DA">
        <w:rPr>
          <w:lang w:val="tr-TR"/>
        </w:rPr>
        <w:t>Telefon:                                      E-Mail:</w:t>
      </w:r>
    </w:p>
    <w:p w:rsidR="006B3D0D" w:rsidRPr="00FA21DA" w:rsidRDefault="006B3D0D" w:rsidP="006B3D0D">
      <w:pPr>
        <w:rPr>
          <w:bCs/>
          <w:lang w:val="tr-TR"/>
        </w:rPr>
      </w:pPr>
      <w:r w:rsidRPr="00FA21DA">
        <w:rPr>
          <w:b/>
          <w:bCs/>
          <w:lang w:val="tr-TR"/>
        </w:rPr>
        <w:t>3. Diğer Araştırmacılar</w:t>
      </w:r>
      <w:r w:rsidR="004B59F8" w:rsidRPr="00FA21DA">
        <w:rPr>
          <w:b/>
          <w:bCs/>
          <w:lang w:val="tr-TR"/>
        </w:rPr>
        <w:t xml:space="preserve"> </w:t>
      </w:r>
      <w:r w:rsidR="004B59F8" w:rsidRPr="00FA21DA">
        <w:rPr>
          <w:bCs/>
          <w:lang w:val="tr-TR"/>
        </w:rPr>
        <w:t>(Katkı sırasıyla)</w:t>
      </w:r>
    </w:p>
    <w:p w:rsidR="006B3D0D" w:rsidRPr="00FA21DA" w:rsidRDefault="006B3D0D" w:rsidP="006B3D0D">
      <w:pPr>
        <w:rPr>
          <w:b/>
          <w:bCs/>
          <w:lang w:val="tr-TR"/>
        </w:rPr>
      </w:pPr>
    </w:p>
    <w:p w:rsidR="006B3D0D" w:rsidRPr="00FA21DA" w:rsidRDefault="006B3D0D" w:rsidP="006B3D0D">
      <w:pPr>
        <w:tabs>
          <w:tab w:val="left" w:pos="2410"/>
          <w:tab w:val="left" w:pos="3969"/>
          <w:tab w:val="left" w:pos="5670"/>
          <w:tab w:val="left" w:pos="7230"/>
        </w:tabs>
        <w:rPr>
          <w:bCs/>
          <w:lang w:val="tr-TR"/>
        </w:rPr>
      </w:pPr>
      <w:r w:rsidRPr="00FA21DA">
        <w:rPr>
          <w:bCs/>
          <w:lang w:val="tr-TR"/>
        </w:rPr>
        <w:t xml:space="preserve">Adı / Soyadı </w:t>
      </w:r>
      <w:r w:rsidRPr="00FA21DA">
        <w:rPr>
          <w:bCs/>
          <w:lang w:val="tr-TR"/>
        </w:rPr>
        <w:tab/>
      </w:r>
      <w:proofErr w:type="spellStart"/>
      <w:r w:rsidRPr="00FA21DA">
        <w:rPr>
          <w:bCs/>
          <w:lang w:val="tr-TR"/>
        </w:rPr>
        <w:t>Ünvanı</w:t>
      </w:r>
      <w:proofErr w:type="spellEnd"/>
      <w:r w:rsidRPr="00FA21DA">
        <w:rPr>
          <w:bCs/>
          <w:lang w:val="tr-TR"/>
        </w:rPr>
        <w:t xml:space="preserve"> </w:t>
      </w:r>
      <w:r w:rsidRPr="00FA21DA">
        <w:rPr>
          <w:bCs/>
          <w:lang w:val="tr-TR"/>
        </w:rPr>
        <w:tab/>
        <w:t xml:space="preserve">Görevi </w:t>
      </w:r>
      <w:r w:rsidRPr="00FA21DA">
        <w:rPr>
          <w:bCs/>
          <w:lang w:val="tr-TR"/>
        </w:rPr>
        <w:tab/>
        <w:t xml:space="preserve">İmzası </w:t>
      </w:r>
      <w:r w:rsidRPr="00FA21DA">
        <w:rPr>
          <w:bCs/>
          <w:lang w:val="tr-TR"/>
        </w:rPr>
        <w:tab/>
        <w:t>Adresi</w:t>
      </w:r>
    </w:p>
    <w:p w:rsidR="006B3D0D" w:rsidRPr="00FA21DA" w:rsidRDefault="006B3D0D" w:rsidP="006B3D0D">
      <w:pPr>
        <w:tabs>
          <w:tab w:val="left" w:pos="2410"/>
          <w:tab w:val="left" w:pos="3969"/>
          <w:tab w:val="left" w:pos="5670"/>
          <w:tab w:val="left" w:pos="7230"/>
        </w:tabs>
        <w:rPr>
          <w:b/>
          <w:bCs/>
          <w:lang w:val="tr-TR"/>
        </w:rPr>
      </w:pPr>
      <w:r w:rsidRPr="00FA21DA">
        <w:rPr>
          <w:b/>
          <w:bCs/>
          <w:lang w:val="tr-TR"/>
        </w:rPr>
        <w:t>………………………</w:t>
      </w:r>
      <w:r w:rsidRPr="00FA21DA">
        <w:rPr>
          <w:b/>
          <w:bCs/>
          <w:lang w:val="tr-TR"/>
        </w:rPr>
        <w:tab/>
        <w:t>………………</w:t>
      </w:r>
      <w:r w:rsidRPr="00FA21DA">
        <w:rPr>
          <w:b/>
          <w:bCs/>
          <w:lang w:val="tr-TR"/>
        </w:rPr>
        <w:tab/>
        <w:t>………………</w:t>
      </w:r>
      <w:r w:rsidRPr="00FA21DA">
        <w:rPr>
          <w:b/>
          <w:bCs/>
          <w:lang w:val="tr-TR"/>
        </w:rPr>
        <w:tab/>
        <w:t>………………</w:t>
      </w:r>
      <w:r w:rsidRPr="00FA21DA">
        <w:rPr>
          <w:b/>
          <w:bCs/>
          <w:lang w:val="tr-TR"/>
        </w:rPr>
        <w:tab/>
        <w:t>………………</w:t>
      </w:r>
    </w:p>
    <w:p w:rsidR="006B3D0D" w:rsidRPr="00FA21DA" w:rsidRDefault="006B3D0D" w:rsidP="006B3D0D">
      <w:pPr>
        <w:tabs>
          <w:tab w:val="left" w:pos="2410"/>
          <w:tab w:val="left" w:pos="3969"/>
          <w:tab w:val="left" w:pos="5670"/>
          <w:tab w:val="left" w:pos="7230"/>
        </w:tabs>
        <w:rPr>
          <w:b/>
          <w:bCs/>
          <w:lang w:val="tr-TR"/>
        </w:rPr>
      </w:pPr>
      <w:r w:rsidRPr="00FA21DA">
        <w:rPr>
          <w:b/>
          <w:bCs/>
          <w:lang w:val="tr-TR"/>
        </w:rPr>
        <w:t>………………………</w:t>
      </w:r>
      <w:r w:rsidRPr="00FA21DA">
        <w:rPr>
          <w:b/>
          <w:bCs/>
          <w:lang w:val="tr-TR"/>
        </w:rPr>
        <w:tab/>
        <w:t>………………</w:t>
      </w:r>
      <w:r w:rsidRPr="00FA21DA">
        <w:rPr>
          <w:b/>
          <w:bCs/>
          <w:lang w:val="tr-TR"/>
        </w:rPr>
        <w:tab/>
        <w:t>………………</w:t>
      </w:r>
      <w:r w:rsidRPr="00FA21DA">
        <w:rPr>
          <w:b/>
          <w:bCs/>
          <w:lang w:val="tr-TR"/>
        </w:rPr>
        <w:tab/>
        <w:t>………………</w:t>
      </w:r>
      <w:r w:rsidRPr="00FA21DA">
        <w:rPr>
          <w:b/>
          <w:bCs/>
          <w:lang w:val="tr-TR"/>
        </w:rPr>
        <w:tab/>
        <w:t>………………</w:t>
      </w:r>
    </w:p>
    <w:p w:rsidR="006B3D0D" w:rsidRPr="00FA21DA" w:rsidRDefault="006B3D0D" w:rsidP="006B3D0D">
      <w:pPr>
        <w:tabs>
          <w:tab w:val="left" w:pos="2410"/>
          <w:tab w:val="left" w:pos="3969"/>
          <w:tab w:val="left" w:pos="5670"/>
          <w:tab w:val="left" w:pos="7230"/>
        </w:tabs>
        <w:rPr>
          <w:b/>
          <w:bCs/>
          <w:lang w:val="tr-TR"/>
        </w:rPr>
      </w:pPr>
      <w:r w:rsidRPr="00FA21DA">
        <w:rPr>
          <w:b/>
          <w:bCs/>
          <w:lang w:val="tr-TR"/>
        </w:rPr>
        <w:t>………………………</w:t>
      </w:r>
      <w:r w:rsidRPr="00FA21DA">
        <w:rPr>
          <w:b/>
          <w:bCs/>
          <w:lang w:val="tr-TR"/>
        </w:rPr>
        <w:tab/>
        <w:t>………………</w:t>
      </w:r>
      <w:r w:rsidRPr="00FA21DA">
        <w:rPr>
          <w:b/>
          <w:bCs/>
          <w:lang w:val="tr-TR"/>
        </w:rPr>
        <w:tab/>
        <w:t>………………</w:t>
      </w:r>
      <w:r w:rsidRPr="00FA21DA">
        <w:rPr>
          <w:b/>
          <w:bCs/>
          <w:lang w:val="tr-TR"/>
        </w:rPr>
        <w:tab/>
        <w:t>………………</w:t>
      </w:r>
      <w:r w:rsidRPr="00FA21DA">
        <w:rPr>
          <w:b/>
          <w:bCs/>
          <w:lang w:val="tr-TR"/>
        </w:rPr>
        <w:tab/>
        <w:t>………………</w:t>
      </w:r>
    </w:p>
    <w:p w:rsidR="006B3D0D" w:rsidRPr="00FA21DA" w:rsidRDefault="006B3D0D" w:rsidP="006B3D0D">
      <w:pPr>
        <w:tabs>
          <w:tab w:val="left" w:pos="2410"/>
          <w:tab w:val="left" w:pos="3969"/>
          <w:tab w:val="left" w:pos="5670"/>
          <w:tab w:val="left" w:pos="7230"/>
        </w:tabs>
        <w:rPr>
          <w:b/>
          <w:bCs/>
          <w:lang w:val="tr-TR"/>
        </w:rPr>
      </w:pPr>
      <w:r w:rsidRPr="00FA21DA">
        <w:rPr>
          <w:b/>
          <w:bCs/>
          <w:lang w:val="tr-TR"/>
        </w:rPr>
        <w:t>………………………</w:t>
      </w:r>
      <w:r w:rsidRPr="00FA21DA">
        <w:rPr>
          <w:b/>
          <w:bCs/>
          <w:lang w:val="tr-TR"/>
        </w:rPr>
        <w:tab/>
        <w:t>………………</w:t>
      </w:r>
      <w:r w:rsidRPr="00FA21DA">
        <w:rPr>
          <w:b/>
          <w:bCs/>
          <w:lang w:val="tr-TR"/>
        </w:rPr>
        <w:tab/>
        <w:t>………………</w:t>
      </w:r>
      <w:r w:rsidRPr="00FA21DA">
        <w:rPr>
          <w:b/>
          <w:bCs/>
          <w:lang w:val="tr-TR"/>
        </w:rPr>
        <w:tab/>
        <w:t>………………</w:t>
      </w:r>
      <w:r w:rsidRPr="00FA21DA">
        <w:rPr>
          <w:b/>
          <w:bCs/>
          <w:lang w:val="tr-TR"/>
        </w:rPr>
        <w:tab/>
        <w:t>………………</w:t>
      </w:r>
    </w:p>
    <w:p w:rsidR="006B3D0D" w:rsidRPr="00FA21DA" w:rsidRDefault="006B3D0D" w:rsidP="006B3D0D">
      <w:pPr>
        <w:tabs>
          <w:tab w:val="left" w:pos="2410"/>
          <w:tab w:val="left" w:pos="3969"/>
          <w:tab w:val="left" w:pos="5670"/>
          <w:tab w:val="left" w:pos="7230"/>
        </w:tabs>
        <w:rPr>
          <w:b/>
          <w:bCs/>
          <w:lang w:val="tr-TR"/>
        </w:rPr>
      </w:pPr>
      <w:r w:rsidRPr="00FA21DA">
        <w:rPr>
          <w:b/>
          <w:bCs/>
          <w:lang w:val="tr-TR"/>
        </w:rPr>
        <w:t>………………………</w:t>
      </w:r>
      <w:r w:rsidRPr="00FA21DA">
        <w:rPr>
          <w:b/>
          <w:bCs/>
          <w:lang w:val="tr-TR"/>
        </w:rPr>
        <w:tab/>
        <w:t>………………</w:t>
      </w:r>
      <w:r w:rsidRPr="00FA21DA">
        <w:rPr>
          <w:b/>
          <w:bCs/>
          <w:lang w:val="tr-TR"/>
        </w:rPr>
        <w:tab/>
        <w:t>………………</w:t>
      </w:r>
      <w:r w:rsidRPr="00FA21DA">
        <w:rPr>
          <w:b/>
          <w:bCs/>
          <w:lang w:val="tr-TR"/>
        </w:rPr>
        <w:tab/>
        <w:t>………………</w:t>
      </w:r>
      <w:r w:rsidRPr="00FA21DA">
        <w:rPr>
          <w:b/>
          <w:bCs/>
          <w:lang w:val="tr-TR"/>
        </w:rPr>
        <w:tab/>
        <w:t>………………</w:t>
      </w:r>
    </w:p>
    <w:p w:rsidR="006B3D0D" w:rsidRPr="00FA21DA" w:rsidRDefault="006B3D0D" w:rsidP="006B3D0D">
      <w:pPr>
        <w:tabs>
          <w:tab w:val="left" w:pos="2410"/>
          <w:tab w:val="left" w:pos="3969"/>
          <w:tab w:val="left" w:pos="5670"/>
          <w:tab w:val="left" w:pos="7230"/>
        </w:tabs>
        <w:rPr>
          <w:b/>
          <w:bCs/>
          <w:lang w:val="tr-TR"/>
        </w:rPr>
      </w:pPr>
    </w:p>
    <w:p w:rsidR="006B3D0D" w:rsidRPr="00FA21DA" w:rsidRDefault="006B3D0D" w:rsidP="004B59F8">
      <w:pPr>
        <w:spacing w:line="360" w:lineRule="auto"/>
        <w:rPr>
          <w:b/>
          <w:bCs/>
          <w:caps/>
          <w:lang w:val="tr-TR"/>
        </w:rPr>
      </w:pPr>
      <w:r w:rsidRPr="00FA21DA">
        <w:rPr>
          <w:b/>
          <w:bCs/>
          <w:lang w:val="tr-TR"/>
        </w:rPr>
        <w:t>4. Araştırmanın Yapılacağı Yer / Yerler:</w:t>
      </w:r>
    </w:p>
    <w:p w:rsidR="006B3D0D" w:rsidRPr="00FA21DA" w:rsidRDefault="006B3D0D" w:rsidP="004B59F8">
      <w:pPr>
        <w:spacing w:line="360" w:lineRule="auto"/>
        <w:rPr>
          <w:b/>
          <w:lang w:val="tr-TR"/>
        </w:rPr>
      </w:pPr>
      <w:r w:rsidRPr="00FA21DA">
        <w:rPr>
          <w:b/>
          <w:lang w:val="tr-TR"/>
        </w:rPr>
        <w:t xml:space="preserve">5. </w:t>
      </w:r>
      <w:r w:rsidRPr="00FA21DA">
        <w:rPr>
          <w:b/>
          <w:bCs/>
          <w:lang w:val="tr-TR"/>
        </w:rPr>
        <w:t xml:space="preserve">Araştırmayı </w:t>
      </w:r>
      <w:r w:rsidR="004B59F8" w:rsidRPr="00FA21DA">
        <w:rPr>
          <w:b/>
          <w:bCs/>
          <w:lang w:val="tr-TR"/>
        </w:rPr>
        <w:t>D</w:t>
      </w:r>
      <w:r w:rsidRPr="00FA21DA">
        <w:rPr>
          <w:b/>
          <w:bCs/>
          <w:lang w:val="tr-TR"/>
        </w:rPr>
        <w:t>estekleyecek Kuruluş</w:t>
      </w:r>
      <w:r w:rsidR="00E328E9" w:rsidRPr="00FA21DA">
        <w:rPr>
          <w:b/>
          <w:bCs/>
          <w:lang w:val="tr-TR"/>
        </w:rPr>
        <w:t>:</w:t>
      </w:r>
    </w:p>
    <w:p w:rsidR="006B3D0D" w:rsidRPr="00FA21DA" w:rsidRDefault="009A7213" w:rsidP="004B59F8">
      <w:pPr>
        <w:spacing w:line="360" w:lineRule="auto"/>
        <w:rPr>
          <w:b/>
          <w:lang w:val="tr-TR"/>
        </w:rPr>
      </w:pPr>
      <w:r w:rsidRPr="00FA21DA">
        <w:rPr>
          <w:b/>
          <w:lang w:val="tr-TR"/>
        </w:rPr>
        <w:t xml:space="preserve">6. </w:t>
      </w:r>
      <w:r w:rsidR="00E328E9" w:rsidRPr="00FA21DA">
        <w:rPr>
          <w:b/>
          <w:bCs/>
          <w:lang w:val="tr-TR"/>
        </w:rPr>
        <w:t xml:space="preserve">Araştırmanın </w:t>
      </w:r>
      <w:proofErr w:type="spellStart"/>
      <w:r w:rsidR="00E328E9" w:rsidRPr="00FA21DA">
        <w:rPr>
          <w:b/>
          <w:bCs/>
          <w:lang w:val="tr-TR"/>
        </w:rPr>
        <w:t>Başalma</w:t>
      </w:r>
      <w:proofErr w:type="spellEnd"/>
      <w:r w:rsidR="00E328E9" w:rsidRPr="00FA21DA">
        <w:rPr>
          <w:b/>
          <w:bCs/>
          <w:lang w:val="tr-TR"/>
        </w:rPr>
        <w:t xml:space="preserve"> </w:t>
      </w:r>
      <w:r w:rsidRPr="00FA21DA">
        <w:rPr>
          <w:b/>
          <w:bCs/>
          <w:lang w:val="tr-TR"/>
        </w:rPr>
        <w:t>Tarihi ve Öngörülen Süresi:</w:t>
      </w:r>
    </w:p>
    <w:p w:rsidR="006B3D0D" w:rsidRPr="00FA21DA" w:rsidRDefault="006B3D0D" w:rsidP="00373EE4">
      <w:pPr>
        <w:rPr>
          <w:lang w:val="tr-TR"/>
        </w:rPr>
      </w:pPr>
    </w:p>
    <w:p w:rsidR="00E328E9" w:rsidRPr="00FA21DA" w:rsidRDefault="00E328E9" w:rsidP="00E328E9">
      <w:pPr>
        <w:rPr>
          <w:b/>
          <w:lang w:val="tr-TR"/>
        </w:rPr>
        <w:sectPr w:rsidR="00E328E9" w:rsidRPr="00FA21DA" w:rsidSect="00766EB6">
          <w:footerReference w:type="even" r:id="rId8"/>
          <w:pgSz w:w="11906" w:h="16838"/>
          <w:pgMar w:top="1417" w:right="1106" w:bottom="1260" w:left="1260" w:header="708" w:footer="708" w:gutter="0"/>
          <w:cols w:space="708"/>
          <w:docGrid w:linePitch="360"/>
        </w:sectPr>
      </w:pPr>
    </w:p>
    <w:p w:rsidR="00E328E9" w:rsidRPr="00FA21DA" w:rsidRDefault="00395504" w:rsidP="00E328E9">
      <w:pPr>
        <w:rPr>
          <w:b/>
          <w:lang w:val="tr-TR"/>
        </w:rPr>
      </w:pPr>
      <w:r>
        <w:rPr>
          <w:b/>
          <w:lang w:val="tr-TR"/>
        </w:rPr>
        <w:lastRenderedPageBreak/>
        <w:t>7</w:t>
      </w:r>
      <w:r w:rsidR="00E328E9" w:rsidRPr="00FA21DA">
        <w:rPr>
          <w:b/>
          <w:lang w:val="tr-TR"/>
        </w:rPr>
        <w:t>. Araştırmanın Niteliği:</w:t>
      </w:r>
    </w:p>
    <w:p w:rsidR="00E328E9" w:rsidRPr="00FA21DA" w:rsidRDefault="00E328E9" w:rsidP="00E328E9">
      <w:pPr>
        <w:numPr>
          <w:ilvl w:val="0"/>
          <w:numId w:val="15"/>
        </w:numPr>
        <w:rPr>
          <w:b/>
          <w:lang w:val="tr-TR"/>
        </w:rPr>
      </w:pPr>
      <w:r w:rsidRPr="00FA21DA">
        <w:rPr>
          <w:b/>
          <w:lang w:val="tr-TR"/>
        </w:rPr>
        <w:t xml:space="preserve">Bireysel Araştırma Projesi  </w:t>
      </w:r>
      <w:r w:rsidRPr="00FA21DA">
        <w:rPr>
          <w:b/>
          <w:sz w:val="32"/>
          <w:szCs w:val="32"/>
          <w:lang w:val="tr-TR"/>
        </w:rPr>
        <w:t>□</w:t>
      </w:r>
    </w:p>
    <w:p w:rsidR="00E328E9" w:rsidRPr="00FA21DA" w:rsidRDefault="00E328E9" w:rsidP="00E328E9">
      <w:pPr>
        <w:numPr>
          <w:ilvl w:val="0"/>
          <w:numId w:val="16"/>
        </w:numPr>
        <w:tabs>
          <w:tab w:val="left" w:pos="2749"/>
          <w:tab w:val="left" w:pos="2921"/>
          <w:tab w:val="left" w:pos="3600"/>
        </w:tabs>
        <w:rPr>
          <w:b/>
          <w:lang w:val="tr-TR"/>
        </w:rPr>
      </w:pPr>
      <w:r w:rsidRPr="00FA21DA">
        <w:rPr>
          <w:b/>
          <w:lang w:val="tr-TR"/>
        </w:rPr>
        <w:t xml:space="preserve">Doktora Tezi                         </w:t>
      </w:r>
      <w:r w:rsidRPr="00FA21DA">
        <w:rPr>
          <w:b/>
          <w:sz w:val="32"/>
          <w:szCs w:val="32"/>
          <w:lang w:val="tr-TR"/>
        </w:rPr>
        <w:t>□</w:t>
      </w:r>
    </w:p>
    <w:p w:rsidR="00E328E9" w:rsidRPr="00FA21DA" w:rsidRDefault="00E328E9" w:rsidP="00E328E9">
      <w:pPr>
        <w:numPr>
          <w:ilvl w:val="0"/>
          <w:numId w:val="16"/>
        </w:numPr>
        <w:rPr>
          <w:b/>
          <w:lang w:val="tr-TR"/>
        </w:rPr>
      </w:pPr>
      <w:r w:rsidRPr="00FA21DA">
        <w:rPr>
          <w:b/>
          <w:lang w:val="tr-TR"/>
        </w:rPr>
        <w:t xml:space="preserve">Uzmanlık Tezi                      </w:t>
      </w:r>
      <w:r w:rsidRPr="00FA21DA">
        <w:rPr>
          <w:b/>
          <w:sz w:val="32"/>
          <w:szCs w:val="32"/>
          <w:lang w:val="tr-TR"/>
        </w:rPr>
        <w:t>□</w:t>
      </w:r>
    </w:p>
    <w:p w:rsidR="00E328E9" w:rsidRPr="00FA21DA" w:rsidRDefault="00E328E9" w:rsidP="00E328E9">
      <w:pPr>
        <w:numPr>
          <w:ilvl w:val="0"/>
          <w:numId w:val="16"/>
        </w:numPr>
        <w:rPr>
          <w:b/>
          <w:lang w:val="tr-TR"/>
        </w:rPr>
      </w:pPr>
      <w:r w:rsidRPr="00FA21DA">
        <w:rPr>
          <w:b/>
          <w:lang w:val="tr-TR"/>
        </w:rPr>
        <w:t xml:space="preserve">Yüksek Lisans Tezi              </w:t>
      </w:r>
      <w:r w:rsidRPr="00FA21DA">
        <w:rPr>
          <w:b/>
          <w:sz w:val="32"/>
          <w:szCs w:val="32"/>
          <w:lang w:val="tr-TR"/>
        </w:rPr>
        <w:t>□</w:t>
      </w:r>
    </w:p>
    <w:p w:rsidR="00E328E9" w:rsidRPr="00FA21DA" w:rsidRDefault="00E328E9" w:rsidP="00E328E9">
      <w:pPr>
        <w:numPr>
          <w:ilvl w:val="0"/>
          <w:numId w:val="16"/>
        </w:numPr>
        <w:rPr>
          <w:b/>
          <w:lang w:val="tr-TR"/>
        </w:rPr>
      </w:pPr>
      <w:r w:rsidRPr="00FA21DA">
        <w:rPr>
          <w:b/>
          <w:lang w:val="tr-TR"/>
        </w:rPr>
        <w:t>Diğer (Açıklayınız)</w:t>
      </w:r>
      <w:r w:rsidRPr="00FA21DA">
        <w:rPr>
          <w:b/>
          <w:sz w:val="32"/>
          <w:szCs w:val="32"/>
          <w:lang w:val="tr-TR"/>
        </w:rPr>
        <w:t xml:space="preserve">           □</w:t>
      </w:r>
    </w:p>
    <w:p w:rsidR="00E328E9" w:rsidRPr="00FA21DA" w:rsidRDefault="00E328E9" w:rsidP="00E328E9">
      <w:pPr>
        <w:rPr>
          <w:b/>
          <w:lang w:val="tr-TR"/>
        </w:rPr>
      </w:pPr>
    </w:p>
    <w:p w:rsidR="00E328E9" w:rsidRPr="00FA21DA" w:rsidRDefault="00E328E9" w:rsidP="00E328E9">
      <w:pPr>
        <w:rPr>
          <w:b/>
          <w:lang w:val="tr-TR"/>
        </w:rPr>
      </w:pPr>
    </w:p>
    <w:p w:rsidR="00E328E9" w:rsidRPr="00FA21DA" w:rsidRDefault="00E328E9" w:rsidP="00E328E9">
      <w:pPr>
        <w:rPr>
          <w:b/>
          <w:lang w:val="tr-TR"/>
        </w:rPr>
      </w:pPr>
    </w:p>
    <w:p w:rsidR="00E328E9" w:rsidRPr="00FA21DA" w:rsidRDefault="00E328E9" w:rsidP="00E328E9">
      <w:pPr>
        <w:rPr>
          <w:b/>
          <w:lang w:val="tr-TR"/>
        </w:rPr>
      </w:pPr>
    </w:p>
    <w:p w:rsidR="00E328E9" w:rsidRPr="00FA21DA" w:rsidRDefault="00395504" w:rsidP="00E328E9">
      <w:pPr>
        <w:rPr>
          <w:b/>
          <w:lang w:val="tr-TR"/>
        </w:rPr>
      </w:pPr>
      <w:r>
        <w:rPr>
          <w:b/>
          <w:lang w:val="tr-TR"/>
        </w:rPr>
        <w:lastRenderedPageBreak/>
        <w:t>8</w:t>
      </w:r>
      <w:r w:rsidR="00E328E9" w:rsidRPr="00FA21DA">
        <w:rPr>
          <w:b/>
          <w:lang w:val="tr-TR"/>
        </w:rPr>
        <w:t>. Araştırmanın Türü:</w:t>
      </w:r>
    </w:p>
    <w:p w:rsidR="00E328E9" w:rsidRPr="00FA21DA" w:rsidRDefault="00E328E9" w:rsidP="00E328E9">
      <w:pPr>
        <w:numPr>
          <w:ilvl w:val="0"/>
          <w:numId w:val="15"/>
        </w:numPr>
        <w:rPr>
          <w:b/>
          <w:lang w:val="tr-TR"/>
        </w:rPr>
      </w:pPr>
      <w:r w:rsidRPr="00FA21DA">
        <w:rPr>
          <w:b/>
          <w:lang w:val="tr-TR"/>
        </w:rPr>
        <w:t xml:space="preserve">Retrospektif Araştırma Projesi  </w:t>
      </w:r>
      <w:r w:rsidRPr="00FA21DA">
        <w:rPr>
          <w:b/>
          <w:sz w:val="32"/>
          <w:szCs w:val="32"/>
          <w:lang w:val="tr-TR"/>
        </w:rPr>
        <w:t>□</w:t>
      </w:r>
    </w:p>
    <w:p w:rsidR="00E328E9" w:rsidRPr="00FA21DA" w:rsidRDefault="00E328E9" w:rsidP="00E328E9">
      <w:pPr>
        <w:numPr>
          <w:ilvl w:val="0"/>
          <w:numId w:val="16"/>
        </w:numPr>
        <w:tabs>
          <w:tab w:val="left" w:pos="2749"/>
          <w:tab w:val="left" w:pos="2921"/>
          <w:tab w:val="left" w:pos="3600"/>
        </w:tabs>
        <w:rPr>
          <w:b/>
          <w:lang w:val="tr-TR"/>
        </w:rPr>
      </w:pPr>
      <w:r w:rsidRPr="00FA21DA">
        <w:rPr>
          <w:b/>
          <w:lang w:val="tr-TR"/>
        </w:rPr>
        <w:t xml:space="preserve">Anket Çalışması                           </w:t>
      </w:r>
      <w:r w:rsidRPr="00FA21DA">
        <w:rPr>
          <w:b/>
          <w:sz w:val="32"/>
          <w:szCs w:val="32"/>
          <w:lang w:val="tr-TR"/>
        </w:rPr>
        <w:t>□</w:t>
      </w:r>
    </w:p>
    <w:p w:rsidR="00E328E9" w:rsidRPr="00FA21DA" w:rsidRDefault="00E328E9" w:rsidP="00E328E9">
      <w:pPr>
        <w:numPr>
          <w:ilvl w:val="0"/>
          <w:numId w:val="16"/>
        </w:numPr>
        <w:rPr>
          <w:b/>
          <w:lang w:val="tr-TR"/>
        </w:rPr>
      </w:pPr>
      <w:proofErr w:type="spellStart"/>
      <w:r w:rsidRPr="00FA21DA">
        <w:rPr>
          <w:b/>
          <w:lang w:val="tr-TR"/>
        </w:rPr>
        <w:t>Lab</w:t>
      </w:r>
      <w:proofErr w:type="spellEnd"/>
      <w:r w:rsidRPr="00FA21DA">
        <w:rPr>
          <w:b/>
          <w:lang w:val="tr-TR"/>
        </w:rPr>
        <w:t xml:space="preserve">. Çalışması                              </w:t>
      </w:r>
      <w:r w:rsidRPr="00FA21DA">
        <w:rPr>
          <w:b/>
          <w:sz w:val="32"/>
          <w:szCs w:val="32"/>
          <w:lang w:val="tr-TR"/>
        </w:rPr>
        <w:t>□</w:t>
      </w:r>
    </w:p>
    <w:p w:rsidR="00E328E9" w:rsidRPr="00FA21DA" w:rsidRDefault="00E328E9" w:rsidP="00E328E9">
      <w:pPr>
        <w:numPr>
          <w:ilvl w:val="0"/>
          <w:numId w:val="16"/>
        </w:numPr>
        <w:rPr>
          <w:b/>
          <w:lang w:val="tr-TR"/>
        </w:rPr>
      </w:pPr>
      <w:r w:rsidRPr="00FA21DA">
        <w:rPr>
          <w:b/>
          <w:lang w:val="tr-TR"/>
        </w:rPr>
        <w:t xml:space="preserve">Vaka-Kontrol Çalışması              </w:t>
      </w:r>
      <w:r w:rsidRPr="00FA21DA">
        <w:rPr>
          <w:b/>
          <w:sz w:val="32"/>
          <w:szCs w:val="32"/>
          <w:lang w:val="tr-TR"/>
        </w:rPr>
        <w:t>□</w:t>
      </w:r>
    </w:p>
    <w:p w:rsidR="00E328E9" w:rsidRPr="00FA21DA" w:rsidRDefault="00E328E9" w:rsidP="00E328E9">
      <w:pPr>
        <w:numPr>
          <w:ilvl w:val="0"/>
          <w:numId w:val="16"/>
        </w:numPr>
        <w:rPr>
          <w:b/>
          <w:lang w:val="tr-TR"/>
        </w:rPr>
      </w:pPr>
      <w:r w:rsidRPr="00FA21DA">
        <w:rPr>
          <w:b/>
          <w:lang w:val="tr-TR"/>
        </w:rPr>
        <w:t xml:space="preserve">Saha Çalışması                              </w:t>
      </w:r>
      <w:r w:rsidRPr="00FA21DA">
        <w:rPr>
          <w:b/>
          <w:sz w:val="32"/>
          <w:szCs w:val="32"/>
          <w:lang w:val="tr-TR"/>
        </w:rPr>
        <w:t>□</w:t>
      </w:r>
    </w:p>
    <w:p w:rsidR="00E328E9" w:rsidRPr="00FA21DA" w:rsidRDefault="00E328E9" w:rsidP="00E328E9">
      <w:pPr>
        <w:numPr>
          <w:ilvl w:val="0"/>
          <w:numId w:val="16"/>
        </w:numPr>
        <w:rPr>
          <w:b/>
          <w:lang w:val="tr-TR"/>
        </w:rPr>
      </w:pPr>
      <w:r w:rsidRPr="00FA21DA">
        <w:rPr>
          <w:b/>
          <w:lang w:val="tr-TR"/>
        </w:rPr>
        <w:t>Diğer (Belirtiniz)</w:t>
      </w:r>
      <w:r w:rsidRPr="00FA21DA">
        <w:rPr>
          <w:b/>
          <w:sz w:val="32"/>
          <w:szCs w:val="32"/>
          <w:lang w:val="tr-TR"/>
        </w:rPr>
        <w:t xml:space="preserve">                    □</w:t>
      </w:r>
    </w:p>
    <w:p w:rsidR="00E328E9" w:rsidRPr="00FA21DA" w:rsidRDefault="00E328E9" w:rsidP="00373EE4">
      <w:pPr>
        <w:rPr>
          <w:b/>
          <w:lang w:val="tr-TR"/>
        </w:rPr>
      </w:pPr>
    </w:p>
    <w:p w:rsidR="00E328E9" w:rsidRPr="00FA21DA" w:rsidRDefault="00E328E9" w:rsidP="00373EE4">
      <w:pPr>
        <w:rPr>
          <w:b/>
          <w:lang w:val="tr-TR"/>
        </w:rPr>
      </w:pPr>
    </w:p>
    <w:p w:rsidR="00E328E9" w:rsidRPr="00FA21DA" w:rsidRDefault="00E328E9" w:rsidP="00373EE4">
      <w:pPr>
        <w:rPr>
          <w:b/>
          <w:lang w:val="tr-TR"/>
        </w:rPr>
        <w:sectPr w:rsidR="00E328E9" w:rsidRPr="00FA21DA" w:rsidSect="00E328E9">
          <w:type w:val="continuous"/>
          <w:pgSz w:w="11906" w:h="16838"/>
          <w:pgMar w:top="1417" w:right="1106" w:bottom="1260" w:left="1260" w:header="708" w:footer="708" w:gutter="0"/>
          <w:cols w:num="2" w:space="708"/>
          <w:docGrid w:linePitch="360"/>
        </w:sectPr>
      </w:pPr>
    </w:p>
    <w:p w:rsidR="00E328E9" w:rsidRPr="00FA21DA" w:rsidRDefault="00395504" w:rsidP="004B59F8">
      <w:pPr>
        <w:spacing w:line="360" w:lineRule="auto"/>
        <w:rPr>
          <w:b/>
          <w:lang w:val="tr-TR"/>
        </w:rPr>
      </w:pPr>
      <w:r>
        <w:rPr>
          <w:b/>
          <w:lang w:val="tr-TR"/>
        </w:rPr>
        <w:lastRenderedPageBreak/>
        <w:t>9</w:t>
      </w:r>
      <w:r w:rsidR="00E328E9" w:rsidRPr="00FA21DA">
        <w:rPr>
          <w:b/>
          <w:lang w:val="tr-TR"/>
        </w:rPr>
        <w:t>. Araştırma Hakkında Genel Bilgi, Gerekçe ve Amaçlar:</w:t>
      </w:r>
    </w:p>
    <w:p w:rsidR="00AA18C3" w:rsidRPr="00FA21DA" w:rsidRDefault="00395504" w:rsidP="00395504">
      <w:pPr>
        <w:spacing w:line="360" w:lineRule="auto"/>
        <w:jc w:val="both"/>
        <w:rPr>
          <w:lang w:val="tr-TR"/>
        </w:rPr>
      </w:pPr>
      <w:r>
        <w:rPr>
          <w:b/>
          <w:lang w:val="tr-TR"/>
        </w:rPr>
        <w:t>10</w:t>
      </w:r>
      <w:r w:rsidR="00E328E9" w:rsidRPr="00FA21DA">
        <w:rPr>
          <w:b/>
          <w:lang w:val="tr-TR"/>
        </w:rPr>
        <w:t>.Araştırmanın Ayrıntılı Materyal ve Metodolojisi</w:t>
      </w:r>
      <w:r w:rsidR="001171A9" w:rsidRPr="00FA21DA">
        <w:rPr>
          <w:b/>
          <w:lang w:val="tr-TR"/>
        </w:rPr>
        <w:t>:</w:t>
      </w:r>
      <w:r w:rsidR="00E328E9" w:rsidRPr="00FA21DA">
        <w:rPr>
          <w:b/>
          <w:lang w:val="tr-TR"/>
        </w:rPr>
        <w:t xml:space="preserve"> </w:t>
      </w:r>
      <w:r w:rsidR="00E328E9" w:rsidRPr="00FA21DA">
        <w:rPr>
          <w:lang w:val="tr-TR"/>
        </w:rPr>
        <w:t xml:space="preserve">(Kullanılacak </w:t>
      </w:r>
      <w:r w:rsidR="004B59F8" w:rsidRPr="00FA21DA">
        <w:rPr>
          <w:lang w:val="tr-TR"/>
        </w:rPr>
        <w:t>d</w:t>
      </w:r>
      <w:r w:rsidR="00E328E9" w:rsidRPr="00FA21DA">
        <w:rPr>
          <w:lang w:val="tr-TR"/>
        </w:rPr>
        <w:t xml:space="preserve">eğerlendirme ve </w:t>
      </w:r>
      <w:r w:rsidR="004B59F8" w:rsidRPr="00FA21DA">
        <w:rPr>
          <w:lang w:val="tr-TR"/>
        </w:rPr>
        <w:t>i</w:t>
      </w:r>
      <w:r w:rsidR="00E328E9" w:rsidRPr="00FA21DA">
        <w:rPr>
          <w:lang w:val="tr-TR"/>
        </w:rPr>
        <w:t xml:space="preserve">statistiksel </w:t>
      </w:r>
      <w:r w:rsidR="004B59F8" w:rsidRPr="00FA21DA">
        <w:rPr>
          <w:lang w:val="tr-TR"/>
        </w:rPr>
        <w:t>y</w:t>
      </w:r>
      <w:r w:rsidR="00E328E9" w:rsidRPr="00FA21DA">
        <w:rPr>
          <w:lang w:val="tr-TR"/>
        </w:rPr>
        <w:t xml:space="preserve">öntemleri de </w:t>
      </w:r>
      <w:r w:rsidR="004B59F8" w:rsidRPr="00FA21DA">
        <w:rPr>
          <w:lang w:val="tr-TR"/>
        </w:rPr>
        <w:t>i</w:t>
      </w:r>
      <w:r w:rsidR="00E328E9" w:rsidRPr="00FA21DA">
        <w:rPr>
          <w:lang w:val="tr-TR"/>
        </w:rPr>
        <w:t xml:space="preserve">çerecek </w:t>
      </w:r>
      <w:r w:rsidR="004B59F8" w:rsidRPr="00FA21DA">
        <w:rPr>
          <w:lang w:val="tr-TR"/>
        </w:rPr>
        <w:t>ş</w:t>
      </w:r>
      <w:r w:rsidR="00E328E9" w:rsidRPr="00FA21DA">
        <w:rPr>
          <w:lang w:val="tr-TR"/>
        </w:rPr>
        <w:t>ekilde)</w:t>
      </w:r>
    </w:p>
    <w:p w:rsidR="009A7213" w:rsidRPr="00FA21DA" w:rsidRDefault="009A7213" w:rsidP="009A7213">
      <w:pPr>
        <w:pStyle w:val="GvdeMetniGirintisi"/>
        <w:overflowPunct w:val="0"/>
        <w:autoSpaceDE w:val="0"/>
        <w:autoSpaceDN w:val="0"/>
        <w:adjustRightInd w:val="0"/>
        <w:spacing w:line="240" w:lineRule="auto"/>
        <w:ind w:left="180" w:right="-58"/>
        <w:textAlignment w:val="baseline"/>
        <w:rPr>
          <w:bCs/>
        </w:rPr>
      </w:pPr>
      <w:r w:rsidRPr="00FA21DA">
        <w:rPr>
          <w:bCs/>
        </w:rPr>
        <w:t>Bakılacak parametreler (tek tek ve açık olarak yazılmalı)</w:t>
      </w:r>
    </w:p>
    <w:p w:rsidR="009A7213" w:rsidRPr="00FA21DA" w:rsidRDefault="009A7213" w:rsidP="009A7213">
      <w:pPr>
        <w:pStyle w:val="GvdeMetniGirintisi"/>
        <w:overflowPunct w:val="0"/>
        <w:autoSpaceDE w:val="0"/>
        <w:autoSpaceDN w:val="0"/>
        <w:adjustRightInd w:val="0"/>
        <w:spacing w:line="240" w:lineRule="auto"/>
        <w:ind w:left="180" w:right="-58"/>
        <w:textAlignment w:val="baseline"/>
        <w:rPr>
          <w:bCs/>
        </w:rPr>
      </w:pPr>
      <w:r w:rsidRPr="00FA21DA">
        <w:rPr>
          <w:bCs/>
        </w:rPr>
        <w:t xml:space="preserve">Bu parametrelere nerede ve kim tarafından bakılacağı, </w:t>
      </w:r>
    </w:p>
    <w:p w:rsidR="009A7213" w:rsidRPr="00FA21DA" w:rsidRDefault="009A7213" w:rsidP="009A7213">
      <w:pPr>
        <w:pStyle w:val="GvdeMetniGirintisi"/>
        <w:overflowPunct w:val="0"/>
        <w:autoSpaceDE w:val="0"/>
        <w:autoSpaceDN w:val="0"/>
        <w:adjustRightInd w:val="0"/>
        <w:spacing w:line="240" w:lineRule="auto"/>
        <w:ind w:left="180" w:right="-58"/>
        <w:textAlignment w:val="baseline"/>
        <w:rPr>
          <w:bCs/>
        </w:rPr>
      </w:pPr>
      <w:r w:rsidRPr="00FA21DA">
        <w:rPr>
          <w:bCs/>
        </w:rPr>
        <w:t>Bu parametrelerden hangilerinin rutin, hangilerinin araştırmaya özel olduğu,</w:t>
      </w:r>
    </w:p>
    <w:p w:rsidR="009A7213" w:rsidRPr="00FA21DA" w:rsidRDefault="009A7213" w:rsidP="009A7213">
      <w:pPr>
        <w:pStyle w:val="GvdeMetniGirintisi"/>
        <w:overflowPunct w:val="0"/>
        <w:autoSpaceDE w:val="0"/>
        <w:autoSpaceDN w:val="0"/>
        <w:adjustRightInd w:val="0"/>
        <w:spacing w:line="240" w:lineRule="auto"/>
        <w:ind w:left="180" w:right="-58"/>
        <w:textAlignment w:val="baseline"/>
      </w:pPr>
      <w:r w:rsidRPr="00FA21DA">
        <w:t>Araştırmaya dahil olacak hasta, gönüllü sayısı ve bunların niteliği,</w:t>
      </w:r>
    </w:p>
    <w:p w:rsidR="009A7213" w:rsidRPr="00FA21DA" w:rsidRDefault="009A7213" w:rsidP="009A7213">
      <w:pPr>
        <w:pStyle w:val="GvdeMetniGirintisi"/>
        <w:overflowPunct w:val="0"/>
        <w:autoSpaceDE w:val="0"/>
        <w:autoSpaceDN w:val="0"/>
        <w:adjustRightInd w:val="0"/>
        <w:spacing w:line="240" w:lineRule="auto"/>
        <w:ind w:left="180" w:right="-58"/>
        <w:textAlignment w:val="baseline"/>
        <w:rPr>
          <w:bCs/>
        </w:rPr>
      </w:pPr>
      <w:r w:rsidRPr="00FA21DA">
        <w:rPr>
          <w:bCs/>
        </w:rPr>
        <w:t xml:space="preserve">Araştırmaya dahil olma ve araştırmaya almama </w:t>
      </w:r>
      <w:r w:rsidR="00D83158" w:rsidRPr="00FA21DA">
        <w:t>ölçütleri</w:t>
      </w:r>
      <w:r w:rsidRPr="00FA21DA">
        <w:rPr>
          <w:bCs/>
        </w:rPr>
        <w:t xml:space="preserve">, </w:t>
      </w:r>
    </w:p>
    <w:p w:rsidR="009A7213" w:rsidRPr="00FA21DA" w:rsidRDefault="009A7213" w:rsidP="009A7213">
      <w:pPr>
        <w:pStyle w:val="GvdeMetniGirintisi"/>
        <w:overflowPunct w:val="0"/>
        <w:autoSpaceDE w:val="0"/>
        <w:autoSpaceDN w:val="0"/>
        <w:adjustRightInd w:val="0"/>
        <w:spacing w:line="240" w:lineRule="auto"/>
        <w:ind w:left="180" w:right="-58"/>
        <w:textAlignment w:val="baseline"/>
      </w:pPr>
      <w:r w:rsidRPr="00FA21DA">
        <w:t xml:space="preserve">Gönüllü ve/veya hastanın araştırmadan çıkarılma </w:t>
      </w:r>
      <w:r w:rsidR="00D83158" w:rsidRPr="00FA21DA">
        <w:t>ölçütleri</w:t>
      </w:r>
      <w:r w:rsidRPr="00FA21DA">
        <w:t xml:space="preserve">, </w:t>
      </w:r>
    </w:p>
    <w:p w:rsidR="009A7213" w:rsidRPr="00FA21DA" w:rsidRDefault="009A7213" w:rsidP="009A7213">
      <w:pPr>
        <w:pStyle w:val="GvdeMetniGirintisi"/>
        <w:overflowPunct w:val="0"/>
        <w:autoSpaceDE w:val="0"/>
        <w:autoSpaceDN w:val="0"/>
        <w:adjustRightInd w:val="0"/>
        <w:spacing w:line="240" w:lineRule="auto"/>
        <w:ind w:left="180" w:right="-58"/>
        <w:textAlignment w:val="baseline"/>
      </w:pPr>
      <w:r w:rsidRPr="00FA21DA">
        <w:t xml:space="preserve">Araştırmaya son verme </w:t>
      </w:r>
      <w:r w:rsidR="00D83158" w:rsidRPr="00FA21DA">
        <w:t xml:space="preserve">ölçütleri </w:t>
      </w:r>
      <w:r w:rsidRPr="00FA21DA">
        <w:t>yazılmalıdır</w:t>
      </w:r>
    </w:p>
    <w:p w:rsidR="004B59F8" w:rsidRPr="00FA21DA" w:rsidRDefault="004B59F8" w:rsidP="004B59F8">
      <w:pPr>
        <w:spacing w:line="360" w:lineRule="auto"/>
        <w:rPr>
          <w:b/>
          <w:lang w:val="tr-TR"/>
        </w:rPr>
      </w:pPr>
    </w:p>
    <w:p w:rsidR="00E328E9" w:rsidRPr="00FA21DA" w:rsidRDefault="00395504" w:rsidP="004B59F8">
      <w:pPr>
        <w:spacing w:line="360" w:lineRule="auto"/>
        <w:rPr>
          <w:b/>
          <w:lang w:val="tr-TR"/>
        </w:rPr>
      </w:pPr>
      <w:r>
        <w:rPr>
          <w:b/>
          <w:lang w:val="tr-TR"/>
        </w:rPr>
        <w:lastRenderedPageBreak/>
        <w:t>11</w:t>
      </w:r>
      <w:r w:rsidR="00E328E9" w:rsidRPr="00FA21DA">
        <w:rPr>
          <w:b/>
          <w:lang w:val="tr-TR"/>
        </w:rPr>
        <w:t>. Araştırma ile İlgili Literatür Bilgileri</w:t>
      </w:r>
      <w:r w:rsidR="001171A9" w:rsidRPr="00FA21DA">
        <w:rPr>
          <w:b/>
          <w:lang w:val="tr-TR"/>
        </w:rPr>
        <w:t>:</w:t>
      </w:r>
    </w:p>
    <w:p w:rsidR="00E328E9" w:rsidRPr="00FA21DA" w:rsidRDefault="00E328E9" w:rsidP="004B59F8">
      <w:pPr>
        <w:spacing w:line="360" w:lineRule="auto"/>
        <w:rPr>
          <w:b/>
          <w:lang w:val="tr-TR"/>
        </w:rPr>
      </w:pPr>
      <w:r w:rsidRPr="00FA21DA">
        <w:rPr>
          <w:b/>
          <w:lang w:val="tr-TR"/>
        </w:rPr>
        <w:t>1</w:t>
      </w:r>
      <w:r w:rsidR="00395504">
        <w:rPr>
          <w:b/>
          <w:lang w:val="tr-TR"/>
        </w:rPr>
        <w:t>2</w:t>
      </w:r>
      <w:r w:rsidRPr="00FA21DA">
        <w:rPr>
          <w:b/>
          <w:lang w:val="tr-TR"/>
        </w:rPr>
        <w:t>. Bilgilendirilmiş Gönüllü Olur Formu</w:t>
      </w:r>
      <w:r w:rsidR="001171A9" w:rsidRPr="00FA21DA">
        <w:rPr>
          <w:b/>
          <w:lang w:val="tr-TR"/>
        </w:rPr>
        <w:t>.</w:t>
      </w:r>
    </w:p>
    <w:p w:rsidR="00E328E9" w:rsidRPr="00FA21DA" w:rsidRDefault="00E328E9" w:rsidP="004B59F8">
      <w:pPr>
        <w:spacing w:line="360" w:lineRule="auto"/>
        <w:rPr>
          <w:lang w:val="tr-TR"/>
        </w:rPr>
      </w:pPr>
      <w:r w:rsidRPr="00FA21DA">
        <w:rPr>
          <w:b/>
          <w:lang w:val="tr-TR"/>
        </w:rPr>
        <w:t>1</w:t>
      </w:r>
      <w:r w:rsidR="00395504">
        <w:rPr>
          <w:b/>
          <w:lang w:val="tr-TR"/>
        </w:rPr>
        <w:t>3</w:t>
      </w:r>
      <w:r w:rsidRPr="00FA21DA">
        <w:rPr>
          <w:b/>
          <w:lang w:val="tr-TR"/>
        </w:rPr>
        <w:t>. Varsa Diğer Belgeler</w:t>
      </w:r>
      <w:r w:rsidR="001171A9" w:rsidRPr="00FA21DA">
        <w:rPr>
          <w:b/>
          <w:lang w:val="tr-TR"/>
        </w:rPr>
        <w:t>.</w:t>
      </w:r>
      <w:r w:rsidRPr="00FA21DA">
        <w:rPr>
          <w:b/>
          <w:lang w:val="tr-TR"/>
        </w:rPr>
        <w:t xml:space="preserve"> </w:t>
      </w:r>
      <w:r w:rsidRPr="00FA21DA">
        <w:rPr>
          <w:lang w:val="tr-TR"/>
        </w:rPr>
        <w:t xml:space="preserve">(İzin Belgesi, </w:t>
      </w:r>
      <w:r w:rsidR="00B93128" w:rsidRPr="00FA21DA">
        <w:rPr>
          <w:lang w:val="tr-TR"/>
        </w:rPr>
        <w:t>T</w:t>
      </w:r>
      <w:r w:rsidR="009A7213" w:rsidRPr="00FA21DA">
        <w:rPr>
          <w:lang w:val="tr-TR"/>
        </w:rPr>
        <w:t xml:space="preserve">akip </w:t>
      </w:r>
      <w:r w:rsidR="00B93128" w:rsidRPr="00FA21DA">
        <w:rPr>
          <w:lang w:val="tr-TR"/>
        </w:rPr>
        <w:t>F</w:t>
      </w:r>
      <w:r w:rsidR="009A7213" w:rsidRPr="00FA21DA">
        <w:rPr>
          <w:lang w:val="tr-TR"/>
        </w:rPr>
        <w:t xml:space="preserve">ormları, </w:t>
      </w:r>
      <w:r w:rsidRPr="00FA21DA">
        <w:rPr>
          <w:lang w:val="tr-TR"/>
        </w:rPr>
        <w:t>Anket Formu, vb.)</w:t>
      </w:r>
    </w:p>
    <w:p w:rsidR="00E328E9" w:rsidRPr="00FA21DA" w:rsidRDefault="00E328E9" w:rsidP="007C496B">
      <w:pPr>
        <w:rPr>
          <w:lang w:val="tr-TR"/>
        </w:rPr>
      </w:pPr>
    </w:p>
    <w:p w:rsidR="00E328E9" w:rsidRPr="00FA21DA" w:rsidRDefault="00E328E9" w:rsidP="007C496B">
      <w:pPr>
        <w:rPr>
          <w:lang w:val="tr-TR"/>
        </w:rPr>
      </w:pPr>
    </w:p>
    <w:p w:rsidR="00E328E9" w:rsidRPr="00FA21DA" w:rsidRDefault="00E328E9" w:rsidP="007C496B">
      <w:pPr>
        <w:rPr>
          <w:lang w:val="tr-TR"/>
        </w:rPr>
      </w:pPr>
    </w:p>
    <w:p w:rsidR="00E328E9" w:rsidRPr="00FA21DA" w:rsidRDefault="00E328E9" w:rsidP="007C496B">
      <w:pPr>
        <w:rPr>
          <w:lang w:val="tr-TR"/>
        </w:rPr>
      </w:pPr>
    </w:p>
    <w:p w:rsidR="00E42F33" w:rsidRPr="00FA21DA" w:rsidRDefault="00E42F33"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4B59F8" w:rsidRPr="00FA21DA" w:rsidRDefault="004B59F8" w:rsidP="00F91991">
      <w:pPr>
        <w:pStyle w:val="GvdeMetniGirintisi"/>
      </w:pPr>
    </w:p>
    <w:p w:rsidR="00E42F33" w:rsidRPr="00FA21DA" w:rsidRDefault="00E42F33">
      <w:pPr>
        <w:pStyle w:val="GvdeMetniGirintisi"/>
      </w:pPr>
    </w:p>
    <w:p w:rsidR="00B93128" w:rsidRPr="00FA21DA" w:rsidRDefault="00E42F33">
      <w:pPr>
        <w:jc w:val="center"/>
        <w:rPr>
          <w:bCs/>
          <w:lang w:val="tr-TR"/>
        </w:rPr>
      </w:pPr>
      <w:r w:rsidRPr="00FA21DA">
        <w:rPr>
          <w:bCs/>
          <w:lang w:val="tr-TR"/>
        </w:rPr>
        <w:br w:type="page"/>
      </w:r>
      <w:r w:rsidR="00B93128" w:rsidRPr="00FA21DA">
        <w:rPr>
          <w:bCs/>
          <w:lang w:val="tr-TR"/>
        </w:rPr>
        <w:lastRenderedPageBreak/>
        <w:t>(Örnek)</w:t>
      </w:r>
    </w:p>
    <w:p w:rsidR="00E42F33" w:rsidRPr="00FA21DA" w:rsidRDefault="00E42F33">
      <w:pPr>
        <w:jc w:val="center"/>
        <w:rPr>
          <w:b/>
          <w:lang w:val="tr-TR"/>
        </w:rPr>
      </w:pPr>
      <w:r w:rsidRPr="00FA21DA">
        <w:rPr>
          <w:b/>
          <w:lang w:val="tr-TR"/>
        </w:rPr>
        <w:t xml:space="preserve">ARAŞTIRMA AMAÇLI ÇALIŞMA İÇİN </w:t>
      </w:r>
      <w:r w:rsidR="00B93128" w:rsidRPr="00FA21DA">
        <w:rPr>
          <w:b/>
          <w:lang w:val="tr-TR"/>
        </w:rPr>
        <w:t>BİLGİLENDİRİLMİŞ</w:t>
      </w:r>
      <w:r w:rsidRPr="00FA21DA">
        <w:rPr>
          <w:b/>
          <w:lang w:val="tr-TR"/>
        </w:rPr>
        <w:t xml:space="preserve"> </w:t>
      </w:r>
      <w:r w:rsidR="001C1D7B">
        <w:rPr>
          <w:b/>
          <w:lang w:val="tr-TR"/>
        </w:rPr>
        <w:t>GÖNÜLLÜ OLUR</w:t>
      </w:r>
      <w:r w:rsidRPr="00FA21DA">
        <w:rPr>
          <w:b/>
          <w:lang w:val="tr-TR"/>
        </w:rPr>
        <w:t xml:space="preserve"> FORMU </w:t>
      </w:r>
    </w:p>
    <w:p w:rsidR="00B93128" w:rsidRPr="00FA21DA" w:rsidRDefault="00B93128">
      <w:pPr>
        <w:rPr>
          <w:b/>
          <w:lang w:val="tr-TR"/>
        </w:rPr>
      </w:pPr>
    </w:p>
    <w:p w:rsidR="00E42F33" w:rsidRPr="00FA21DA" w:rsidRDefault="00E42F33">
      <w:pPr>
        <w:rPr>
          <w:b/>
          <w:i/>
          <w:lang w:val="tr-TR"/>
        </w:rPr>
      </w:pPr>
      <w:r w:rsidRPr="00FA21DA">
        <w:rPr>
          <w:b/>
          <w:i/>
          <w:lang w:val="tr-TR"/>
        </w:rPr>
        <w:t>(</w:t>
      </w:r>
      <w:r w:rsidR="00B93128" w:rsidRPr="00FA21DA">
        <w:rPr>
          <w:b/>
          <w:i/>
          <w:lang w:val="tr-TR"/>
        </w:rPr>
        <w:t>Araştırmacının/</w:t>
      </w:r>
      <w:r w:rsidRPr="00FA21DA">
        <w:rPr>
          <w:b/>
          <w:i/>
          <w:lang w:val="tr-TR"/>
        </w:rPr>
        <w:t>Hekimin Açıklaması)</w:t>
      </w:r>
    </w:p>
    <w:p w:rsidR="00E42F33" w:rsidRPr="00FA21DA" w:rsidRDefault="00E42F33">
      <w:pPr>
        <w:jc w:val="both"/>
        <w:rPr>
          <w:lang w:val="tr-TR"/>
        </w:rPr>
      </w:pPr>
    </w:p>
    <w:p w:rsidR="00E42F33" w:rsidRPr="00FA21DA" w:rsidRDefault="00E42F33">
      <w:pPr>
        <w:jc w:val="both"/>
        <w:rPr>
          <w:lang w:val="tr-TR"/>
        </w:rPr>
      </w:pPr>
      <w:r w:rsidRPr="00FA21DA">
        <w:rPr>
          <w:b/>
          <w:i/>
          <w:lang w:val="tr-TR"/>
        </w:rPr>
        <w:t>(Katılımcının/Hastanın Beyanı)</w:t>
      </w:r>
    </w:p>
    <w:p w:rsidR="00F2364B" w:rsidRPr="00FA21DA" w:rsidRDefault="00F2364B">
      <w:pPr>
        <w:rPr>
          <w:lang w:val="tr-TR"/>
        </w:rPr>
      </w:pPr>
    </w:p>
    <w:p w:rsidR="00E42F33" w:rsidRPr="00FA21DA" w:rsidRDefault="00E42F33">
      <w:pPr>
        <w:rPr>
          <w:b/>
          <w:lang w:val="tr-TR"/>
        </w:rPr>
      </w:pPr>
      <w:r w:rsidRPr="00FA21DA">
        <w:rPr>
          <w:b/>
          <w:lang w:val="tr-TR"/>
        </w:rPr>
        <w:t xml:space="preserve">Katılımcı                   </w:t>
      </w:r>
    </w:p>
    <w:p w:rsidR="00E42F33" w:rsidRPr="00FA21DA" w:rsidRDefault="00E42F33">
      <w:pPr>
        <w:rPr>
          <w:lang w:val="tr-TR"/>
        </w:rPr>
      </w:pPr>
      <w:r w:rsidRPr="00FA21DA">
        <w:rPr>
          <w:lang w:val="tr-TR"/>
        </w:rPr>
        <w:t>Adı, soyadı:</w:t>
      </w:r>
    </w:p>
    <w:p w:rsidR="00E42F33" w:rsidRPr="00FA21DA" w:rsidRDefault="00E42F33">
      <w:pPr>
        <w:jc w:val="both"/>
        <w:rPr>
          <w:lang w:val="tr-TR"/>
        </w:rPr>
      </w:pPr>
      <w:r w:rsidRPr="00FA21DA">
        <w:rPr>
          <w:lang w:val="tr-TR"/>
        </w:rPr>
        <w:t>Adres:</w:t>
      </w:r>
    </w:p>
    <w:p w:rsidR="00E42F33" w:rsidRPr="00FA21DA" w:rsidRDefault="00E42F33">
      <w:pPr>
        <w:jc w:val="both"/>
        <w:rPr>
          <w:lang w:val="tr-TR"/>
        </w:rPr>
      </w:pPr>
      <w:r w:rsidRPr="00FA21DA">
        <w:rPr>
          <w:lang w:val="tr-TR"/>
        </w:rPr>
        <w:t xml:space="preserve">Tel. </w:t>
      </w:r>
    </w:p>
    <w:p w:rsidR="00E42F33" w:rsidRPr="00FA21DA" w:rsidRDefault="00E42F33">
      <w:pPr>
        <w:jc w:val="both"/>
        <w:rPr>
          <w:lang w:val="tr-TR"/>
        </w:rPr>
      </w:pPr>
      <w:r w:rsidRPr="00FA21DA">
        <w:rPr>
          <w:lang w:val="tr-TR"/>
        </w:rPr>
        <w:t>İmza</w:t>
      </w:r>
    </w:p>
    <w:p w:rsidR="00E42F33" w:rsidRPr="00FA21DA" w:rsidRDefault="00E42F33">
      <w:pPr>
        <w:jc w:val="both"/>
        <w:rPr>
          <w:lang w:val="tr-TR"/>
        </w:rPr>
      </w:pPr>
    </w:p>
    <w:p w:rsidR="00E42F33" w:rsidRPr="00FA21DA" w:rsidRDefault="00E42F33">
      <w:pPr>
        <w:jc w:val="both"/>
        <w:rPr>
          <w:b/>
          <w:lang w:val="tr-TR"/>
        </w:rPr>
      </w:pPr>
      <w:r w:rsidRPr="00FA21DA">
        <w:rPr>
          <w:b/>
          <w:lang w:val="tr-TR"/>
        </w:rPr>
        <w:t>Görüşme tanığı</w:t>
      </w:r>
    </w:p>
    <w:p w:rsidR="00E42F33" w:rsidRPr="00FA21DA" w:rsidRDefault="00E42F33">
      <w:pPr>
        <w:jc w:val="both"/>
        <w:rPr>
          <w:lang w:val="tr-TR"/>
        </w:rPr>
      </w:pPr>
      <w:r w:rsidRPr="00FA21DA">
        <w:rPr>
          <w:lang w:val="tr-TR"/>
        </w:rPr>
        <w:t>Adı, soyadı:</w:t>
      </w:r>
    </w:p>
    <w:p w:rsidR="00E42F33" w:rsidRPr="00FA21DA" w:rsidRDefault="00E42F33">
      <w:pPr>
        <w:jc w:val="both"/>
        <w:rPr>
          <w:lang w:val="tr-TR"/>
        </w:rPr>
      </w:pPr>
      <w:r w:rsidRPr="00FA21DA">
        <w:rPr>
          <w:lang w:val="tr-TR"/>
        </w:rPr>
        <w:t>Adres:</w:t>
      </w:r>
    </w:p>
    <w:p w:rsidR="00E42F33" w:rsidRPr="00FA21DA" w:rsidRDefault="00E42F33">
      <w:pPr>
        <w:jc w:val="both"/>
        <w:rPr>
          <w:lang w:val="tr-TR"/>
        </w:rPr>
      </w:pPr>
      <w:r w:rsidRPr="00FA21DA">
        <w:rPr>
          <w:lang w:val="tr-TR"/>
        </w:rPr>
        <w:t>Tel.</w:t>
      </w:r>
    </w:p>
    <w:p w:rsidR="00E42F33" w:rsidRPr="00FA21DA" w:rsidRDefault="00E42F33">
      <w:pPr>
        <w:jc w:val="both"/>
        <w:rPr>
          <w:lang w:val="tr-TR"/>
        </w:rPr>
      </w:pPr>
      <w:r w:rsidRPr="00FA21DA">
        <w:rPr>
          <w:lang w:val="tr-TR"/>
        </w:rPr>
        <w:t>İmza:</w:t>
      </w:r>
    </w:p>
    <w:p w:rsidR="00E42F33" w:rsidRPr="00FA21DA" w:rsidRDefault="00E42F33">
      <w:pPr>
        <w:jc w:val="both"/>
        <w:rPr>
          <w:lang w:val="tr-TR"/>
        </w:rPr>
      </w:pPr>
    </w:p>
    <w:p w:rsidR="00E42F33" w:rsidRPr="00FA21DA" w:rsidRDefault="00E42F33">
      <w:pPr>
        <w:pStyle w:val="Balk1"/>
      </w:pPr>
      <w:r w:rsidRPr="00FA21DA">
        <w:t xml:space="preserve">Katılımcı ile </w:t>
      </w:r>
      <w:r w:rsidR="00B93128" w:rsidRPr="00FA21DA">
        <w:t>görüşen hekim</w:t>
      </w:r>
      <w:r w:rsidRPr="00FA21DA">
        <w:t xml:space="preserve">           </w:t>
      </w:r>
    </w:p>
    <w:p w:rsidR="00E42F33" w:rsidRPr="00FA21DA" w:rsidRDefault="00E42F33">
      <w:pPr>
        <w:rPr>
          <w:lang w:val="tr-TR"/>
        </w:rPr>
      </w:pPr>
      <w:r w:rsidRPr="00FA21DA">
        <w:rPr>
          <w:lang w:val="tr-TR"/>
        </w:rPr>
        <w:t>Adı soyadı, unvanı:</w:t>
      </w:r>
    </w:p>
    <w:p w:rsidR="00E42F33" w:rsidRPr="00FA21DA" w:rsidRDefault="00E42F33">
      <w:pPr>
        <w:rPr>
          <w:lang w:val="tr-TR"/>
        </w:rPr>
      </w:pPr>
      <w:r w:rsidRPr="00FA21DA">
        <w:rPr>
          <w:lang w:val="tr-TR"/>
        </w:rPr>
        <w:t>Adres:</w:t>
      </w:r>
    </w:p>
    <w:p w:rsidR="00E42F33" w:rsidRPr="00FA21DA" w:rsidRDefault="00E42F33">
      <w:pPr>
        <w:rPr>
          <w:lang w:val="tr-TR"/>
        </w:rPr>
      </w:pPr>
      <w:r w:rsidRPr="00FA21DA">
        <w:rPr>
          <w:lang w:val="tr-TR"/>
        </w:rPr>
        <w:t>Tel.</w:t>
      </w:r>
    </w:p>
    <w:p w:rsidR="00E42F33" w:rsidRPr="00FA21DA" w:rsidRDefault="00E42F33">
      <w:pPr>
        <w:jc w:val="both"/>
        <w:rPr>
          <w:lang w:val="tr-TR"/>
        </w:rPr>
      </w:pPr>
      <w:r w:rsidRPr="00FA21DA">
        <w:rPr>
          <w:lang w:val="tr-TR"/>
        </w:rPr>
        <w:t>İmza</w:t>
      </w:r>
    </w:p>
    <w:p w:rsidR="0069137B" w:rsidRPr="00FA21DA" w:rsidRDefault="0069137B" w:rsidP="0069137B">
      <w:pPr>
        <w:jc w:val="center"/>
        <w:rPr>
          <w:lang w:val="tr-TR"/>
        </w:rPr>
      </w:pPr>
    </w:p>
    <w:p w:rsidR="002A7212" w:rsidRPr="00FA21DA" w:rsidRDefault="002A7212"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B93128" w:rsidRPr="00FA21DA" w:rsidRDefault="00B93128" w:rsidP="002A7212">
      <w:pPr>
        <w:pStyle w:val="KonuBal"/>
      </w:pPr>
    </w:p>
    <w:p w:rsidR="00766EB6" w:rsidRPr="00FA21DA" w:rsidRDefault="00766EB6" w:rsidP="00766EB6">
      <w:pPr>
        <w:rPr>
          <w:b/>
          <w:bCs/>
          <w:lang w:val="tr-TR"/>
        </w:rPr>
      </w:pPr>
      <w:r w:rsidRPr="00FA21DA">
        <w:rPr>
          <w:b/>
          <w:bCs/>
          <w:lang w:val="tr-TR"/>
        </w:rPr>
        <w:lastRenderedPageBreak/>
        <w:t xml:space="preserve">DÜNYA TIP BİRLİĞİ HELSİNKİ BİLDİRGESİ </w:t>
      </w:r>
    </w:p>
    <w:p w:rsidR="00766EB6" w:rsidRPr="00FA21DA" w:rsidRDefault="00766EB6" w:rsidP="00766EB6">
      <w:pPr>
        <w:pStyle w:val="Balk4"/>
        <w:jc w:val="left"/>
      </w:pPr>
      <w:r w:rsidRPr="00FA21DA">
        <w:t xml:space="preserve">İNSAN GÖNÜLLÜLERİ ÜZERİNDEKİ TIBBİ ARAŞTIRMALARDA ETİK İLKELER </w:t>
      </w:r>
    </w:p>
    <w:p w:rsidR="00766EB6" w:rsidRPr="00FA21DA" w:rsidRDefault="00766EB6" w:rsidP="00766EB6">
      <w:pPr>
        <w:pStyle w:val="NormalWeb"/>
        <w:jc w:val="both"/>
        <w:rPr>
          <w:lang w:val="tr-TR"/>
        </w:rPr>
      </w:pPr>
      <w:r w:rsidRPr="00FA21DA">
        <w:rPr>
          <w:lang w:val="tr-TR"/>
        </w:rPr>
        <w:t>Dünya Tıp Birliği'nin 18. genel kurulunda (Helsinki, Finlandiya, Haziran 1964) benimsenmiş, 29. (Tokyo, Japonya, Ekim 1975), 35. (Venedik, İtalya, Ekim 1983), 41. (Hong Kong, Eylül 1989), 48. (</w:t>
      </w:r>
      <w:proofErr w:type="spellStart"/>
      <w:r w:rsidRPr="00FA21DA">
        <w:rPr>
          <w:lang w:val="tr-TR"/>
        </w:rPr>
        <w:t>Somerset</w:t>
      </w:r>
      <w:proofErr w:type="spellEnd"/>
      <w:r w:rsidRPr="00FA21DA">
        <w:rPr>
          <w:lang w:val="tr-TR"/>
        </w:rPr>
        <w:t xml:space="preserve"> West, Güney Afrika Cumhuriyeti, Ekim 1996), 52. (Edinburgh, İskoçya, Ekim 2000) genel kurullarında geliştirilmiş, 53. Genel Kurulunda (Washington 2002 - 29. maddeye açıklama notu ilave edilmiştir) 55. Genel Kurulunda (Tokyo 2004 - 30. maddeye açıklama notu ilave edilmiştir) 59. Genel Kurulunda (Seul, Ekim 2008) geliştirilmiştir. </w:t>
      </w:r>
    </w:p>
    <w:p w:rsidR="00766EB6" w:rsidRPr="00FA21DA" w:rsidRDefault="00766EB6" w:rsidP="00766EB6">
      <w:pPr>
        <w:rPr>
          <w:color w:val="000000"/>
          <w:lang w:val="tr-TR"/>
        </w:rPr>
      </w:pPr>
      <w:r w:rsidRPr="00FA21DA">
        <w:rPr>
          <w:rStyle w:val="Gl"/>
          <w:color w:val="000000"/>
          <w:lang w:val="tr-TR"/>
        </w:rPr>
        <w:t>A. GİRİŞ</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Dünya Tıp Birliği, insan gönüllülerinin yer aldığı tıbbi araştırmalarda görev alan hekim ve diğer kişilere rehberlik edecek etik ilkeler olarak Helsinki Bildirgesi'ni geliştirmiştir. İnsan gönüllülerini içeren araştırmalara insandan elde edilen kime ait olduğu belli olan materyal ya da veriler de dâhildir. Bildirgenin bir bütün olarak okunması amaçlanmaktadır ve içerdiği maddeler ilgili bütün diğer maddeler göz önünde bulundurulmadan uygulanmamalıdır.</w:t>
      </w:r>
    </w:p>
    <w:p w:rsidR="00766EB6" w:rsidRPr="00FA21DA" w:rsidRDefault="00FA21DA" w:rsidP="00766EB6">
      <w:pPr>
        <w:numPr>
          <w:ilvl w:val="0"/>
          <w:numId w:val="12"/>
        </w:numPr>
        <w:spacing w:before="100" w:beforeAutospacing="1" w:after="100" w:afterAutospacing="1"/>
        <w:jc w:val="both"/>
        <w:rPr>
          <w:color w:val="000000"/>
          <w:lang w:val="tr-TR"/>
        </w:rPr>
      </w:pPr>
      <w:r w:rsidRPr="00FA21DA">
        <w:rPr>
          <w:color w:val="000000"/>
          <w:lang w:val="tr-TR"/>
        </w:rPr>
        <w:t xml:space="preserve">Her ne </w:t>
      </w:r>
      <w:r w:rsidR="00766EB6" w:rsidRPr="00FA21DA">
        <w:rPr>
          <w:color w:val="000000"/>
          <w:lang w:val="tr-TR"/>
        </w:rPr>
        <w:t xml:space="preserve">kadar </w:t>
      </w:r>
      <w:r>
        <w:rPr>
          <w:color w:val="000000"/>
          <w:lang w:val="tr-TR"/>
        </w:rPr>
        <w:t>B</w:t>
      </w:r>
      <w:r w:rsidR="00766EB6" w:rsidRPr="00FA21DA">
        <w:rPr>
          <w:color w:val="000000"/>
          <w:lang w:val="tr-TR"/>
        </w:rPr>
        <w:t xml:space="preserve">ildirge esas olarak hekimlere yönelik olsa da Dünya Tıp Birliği insan gönüllüleri üzerinde yapılan tıbbi araştırmalara katılan diğer kişilerin de bu ilkeleri benimsemesini teşvik etmektedir.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 xml:space="preserve">Hekimin ödevi, üzerinde tıbbi araştırma yapılanlar da dâhil olmak üzere insan sağlığını korumak ve geliştirmektir. Hekimin bilgi ve vicdanı bu görevin yerine getirilmesine adanmıştır.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 xml:space="preserve">Dünya Tıp Birliği'nin Cenevre Bildirgesi “Hastamın sağlığı benim ilk önceliğimdir” cümlesiyle hekimi bağlar ve Uluslararası Tıp Etiği Kodu “tıbbi hizmetleri verirken, hekimin yalnızca hastanın menfaatine göre davranması gerektiğini” duyurur.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 xml:space="preserve">Tıbbi ilerlemeler, nihai olarak insanlar üzerinde yapılan çalışmaları içermesi gereken araştırmaları temel almaktadır. Tıbbi araştırmalarda yeterince temsil edilmeyen popülasyonlara araştırmaya katılım konusunda uygun erişim sağlanmalıdır.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İnsan gönüllüleri üzerindeki tıbbi araştırmalarda, araştırma gönüllüsü olan bireyin iyilik hali diğer bütün menfaatlerden önce gelmelidir.</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 xml:space="preserve">İnsan gönüllüleri üzerindeki tıbbi araştırmaların birincil amacı hastalıkların nedenlerini, gelişimini ve etkilerini anlamak ve koruyucu, tanı koyucu ve tedavi edici girişimleri (metotlar, prosedürler ve tedaviler) geliştirmektir. Mevcut en iyi girişimler bile güvenlilik, etkililik, verimlilik, erişilebilirlik ve kalite açısından yapılacak araştırmalarla sürekli olarak değerlendirmeye tabi tutulmalıdır.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 xml:space="preserve">Tıbbi uygulamalarda ve tıbbi araştırmalarda birçok girişim riskler ve sorumluluklar içermektedir.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 xml:space="preserve">Tıbbi araştırma, insana saygıyı teşvik eden, onun haklarını ve sağlığını koruyan etik standartlara tabidir. Bazı araştırma grupları istismara açıktır ve özel korunmaya ihtiyaçları vardır. Bunlar arasında kendi başlarına olur ya da ret veremeyenler ve baskı ve uygunsuz etkiye açık olanlar sayılabilir. </w:t>
      </w:r>
    </w:p>
    <w:p w:rsidR="003467DA"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Araştırmacılar, insanlar üzerindeki araştırmalar konusunda kendi ülkelerindeki yürürlükte olan etik, yasal ve düzenleyici norm ve standartların yanı sıra geçerli uluslararası norm ve standartları göz önünde bulundurmalıdır. Hiçbir ulusal etik, yasal ve düzenleyici koşul bu bildirgede insan gönüllülerinin korunmasına yönelik olarak öngörülen herhangi bir koruma hükmünü zayıflatmamalı veya ortadan kaldırmamalıdır.</w:t>
      </w:r>
    </w:p>
    <w:p w:rsidR="00B93128" w:rsidRPr="00FA21DA" w:rsidRDefault="00B93128" w:rsidP="00D41E0E">
      <w:pPr>
        <w:spacing w:before="100" w:beforeAutospacing="1" w:after="100" w:afterAutospacing="1"/>
        <w:ind w:left="360"/>
        <w:jc w:val="both"/>
        <w:rPr>
          <w:color w:val="000000"/>
          <w:lang w:val="tr-TR"/>
        </w:rPr>
      </w:pPr>
    </w:p>
    <w:p w:rsidR="00766EB6" w:rsidRPr="00FA21DA" w:rsidRDefault="00766EB6" w:rsidP="00D41E0E">
      <w:pPr>
        <w:spacing w:before="100" w:beforeAutospacing="1" w:after="100" w:afterAutospacing="1"/>
        <w:ind w:left="360"/>
        <w:jc w:val="both"/>
        <w:rPr>
          <w:color w:val="000000"/>
          <w:lang w:val="tr-TR"/>
        </w:rPr>
      </w:pPr>
      <w:r w:rsidRPr="00FA21DA">
        <w:rPr>
          <w:rStyle w:val="Gl"/>
          <w:color w:val="000000"/>
          <w:lang w:val="tr-TR"/>
        </w:rPr>
        <w:lastRenderedPageBreak/>
        <w:t xml:space="preserve">B. TÜM TIBBİ ARAŞTIRMALARDA TEMEL İLKELER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İlkelere uymayan araştırma bildirileri yayına kabul edilmemelidir. Tıbbi araştırmalarda insan gönüllülerinin yaşamını, sağlığını, onurunu, bütünlüğünü, kendi hakkında karar verme hakkını, mahremiyetini ve gizliliğini korumak hekimin ödevidir.</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İnsan gönüllüleri üzerindeki tıbbi araştırmalar genel olarak kabul edilmiş bilimsel ilkelere uygun olmalı, bilimsel literatür ve ilgili diğer bilgi kaynakları konusunda kapsamlı bilgiyi, yeterli laboratu</w:t>
      </w:r>
      <w:r w:rsidR="00FA21DA">
        <w:rPr>
          <w:color w:val="000000"/>
          <w:lang w:val="tr-TR"/>
        </w:rPr>
        <w:t>v</w:t>
      </w:r>
      <w:r w:rsidRPr="00FA21DA">
        <w:rPr>
          <w:color w:val="000000"/>
          <w:lang w:val="tr-TR"/>
        </w:rPr>
        <w:t>ar ve uygun olduğunda hayvan deneylerini temel almalıdır. Araştırmalarda kullanılan hayvanların iyilik hali dikkate alınmalıdır.</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 xml:space="preserve">Çevreye zarar verebilecek tıbbi araştırmalar yürütülürken yeterli özen gösterilmelidir.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 xml:space="preserve">İnsan gönüllüleri üzerinde yapılacak her bir araştırma çalışmasının tasarım ve performansı çalışma protokolünde açık bir şekilde tanımlanmalıdır. Protokol, dikkate alınan etik mülahazalara ilişkin bir beyan içermeli ve bu Bildirgede öngörülen ilkelerin nasıl ele alınacağını belirtmelidir. Protokol finansman, destekleyiciler, kurumsal bağlar, diğer potansiyel çıkar çatışmaları, gönüllülere sunulan teşviklere dair bilgileri ve araştırma çalışmasına katılmalarının bir sonucu olarak zarar gören gönüllülerin tedavi edilmesi ve/veya tazmin edilmesine ilişkin hükümleri içermelidir. Protokol araştırma gönüllülerinin çalışmada yararlı olarak tanımlanmış tedavilere araştırmadan sonra erişimleri veya diğer uygun tedavi veya yararlara erişimi konusundaki düzenlemeleri tanımlamalıdır.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 xml:space="preserve">Araştırma protokolü, çalışma başlamadan önce değerlendirme, yorum, rehberlik ve onay için bir araştırma etik kuruluna sunulmalıdır. Bu kurul araştırmacı, destekleyici veya diğer uygunsuz etkilerden bağımsız olmalıdır. Kurul araştırma deneylerinin yapıldığı ülkenin yasa ve yönetmeliklerinin yanı sıra geçerli uluslararası norm ve standartları dikkate almalı ancak bunlar bu bildirgede insan gönüllülerinin korunmasına yönelik olarak öngörülen herhangi bir koruma hükmünü zayıflatmamalı veya ortadan kaldırmamalıdır. Kurulun sürdürülmekte olan çalışmaları izleme hakkı olmalıdır. Araştırmacılar izleme bilgilerini, özellikle de herhangi bir ciddi </w:t>
      </w:r>
      <w:proofErr w:type="spellStart"/>
      <w:r w:rsidRPr="00FA21DA">
        <w:rPr>
          <w:color w:val="000000"/>
          <w:lang w:val="tr-TR"/>
        </w:rPr>
        <w:t>advers</w:t>
      </w:r>
      <w:proofErr w:type="spellEnd"/>
      <w:r w:rsidRPr="00FA21DA">
        <w:rPr>
          <w:color w:val="000000"/>
          <w:lang w:val="tr-TR"/>
        </w:rPr>
        <w:t xml:space="preserve"> olayla ilgili bilgileri kurula vermelidir. Kurul tarafından değerlendirilmedikçe ve onay verilmedikçe protokolde bir değişiklik yapılamaz.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 xml:space="preserve">İnsan gönüllüleri üzerindeki tıbbi araştırmalar yalnızca, uygun bilimsel eğitim ve niteliklere sahip bireyler tarafından yürütülmelidir. Hastalar veya sağlıklı gönüllüler üzerindeki araştırmalar, yetkin ve uygun niteliklere sahip bir hekim veya diğer bir sağlık mesleği uzmanı gözetiminde yapılmalıdır. İnsan gönüllülerini koruma sorumluluğu her zaman hekim veya diğer bir sağlık mesleği uzmanına aittir ve olur vermiş olsalar bile asla araştırma gönüllülerine ait değildir.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 xml:space="preserve">Dezavantajlı veya istismara açık bir popülasyon veya toplum üzerindeki tıbbi araştırmalar yalnızca araştırmanın söz konusu popülasyon veya toplumun sağlık gereksinimleri ve önceliklerine yanıt veren bir araştırma olması ve bu popülasyon veya toplumun araştırmanın sonuçlarından yarar görmesi konusunda makul bir olasılık bulunması kaydıyla mazur görülebilir.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İnsanlar üzerindeki her tıbbi araştırma öncesinde araştırmaya katılan popülasyon ve toplumların veya araştırma konusu olan hastalıktan etkilenen diğer birey ve toplumların araştırmadan görecekleri yarara kıyasla araştırmanın doğurabileceği tahmini risk ve sorumluluklar dikkatli bir içimde değerlendirilmelidir.</w:t>
      </w:r>
    </w:p>
    <w:p w:rsidR="00D41E0E" w:rsidRPr="00FA21DA" w:rsidRDefault="00766EB6" w:rsidP="00D41E0E">
      <w:pPr>
        <w:numPr>
          <w:ilvl w:val="0"/>
          <w:numId w:val="12"/>
        </w:numPr>
        <w:spacing w:before="100" w:beforeAutospacing="1" w:after="100" w:afterAutospacing="1"/>
        <w:jc w:val="both"/>
        <w:rPr>
          <w:color w:val="000000"/>
          <w:lang w:val="tr-TR"/>
        </w:rPr>
      </w:pPr>
      <w:r w:rsidRPr="00FA21DA">
        <w:rPr>
          <w:color w:val="000000"/>
          <w:lang w:val="tr-TR"/>
        </w:rPr>
        <w:t xml:space="preserve">Her klinik çalışma ilk gönüllü çalışmaya dâhil edilmeden önce alenen erişilebilir bir veritabanına kaydedilmelidir.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 xml:space="preserve">Hekimler, risklerin yeterince değerlendirildiğinden ve tatmin edici bir şekilde baş edilebileceğinden emin olmadıkça insan gönüllüleri üzerindeki araştırma projelerine katılamazlar. Hekimler, saptanan risklerin yarardan daha fazla olduğunda ya da pozitif ve yararlı sonuçlara ilişkin kesin kanıtların varlığında araştırmayı derhal sona erdirmelidirler.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İnsan gönüllüleri üzerindeki araştırma projeleri, yalnızca, hedeflenen amaçların gönüllü</w:t>
      </w:r>
      <w:r w:rsidR="00497BA2">
        <w:rPr>
          <w:color w:val="000000"/>
          <w:lang w:val="tr-TR"/>
        </w:rPr>
        <w:t>d</w:t>
      </w:r>
      <w:r w:rsidRPr="00FA21DA">
        <w:rPr>
          <w:color w:val="000000"/>
          <w:lang w:val="tr-TR"/>
        </w:rPr>
        <w:t xml:space="preserve">e yaratacağı risk ve rahatsızlıklardan ağır basması durumunda gerçekleştirilmelidir.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lastRenderedPageBreak/>
        <w:t xml:space="preserve">Ehil bireylerin araştırma gönüllüsü olarak çalışmaya katılımları gönüllü olmalıdır. Her ne </w:t>
      </w:r>
      <w:r w:rsidR="00B93128" w:rsidRPr="00FA21DA">
        <w:rPr>
          <w:color w:val="000000"/>
          <w:lang w:val="tr-TR"/>
        </w:rPr>
        <w:t>k</w:t>
      </w:r>
      <w:r w:rsidRPr="00FA21DA">
        <w:rPr>
          <w:color w:val="000000"/>
          <w:lang w:val="tr-TR"/>
        </w:rPr>
        <w:t>adar aile üyelerine veya toplum önderlerine danışmak uygun olabilse de serbest iradesi ile kabul etmedikçe hiçbir ehil birey bir araştırma çalışmasına dâhil edilemez.</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Araştırma gönüllülerinin mahremiyetini ve kişisel bilgilerinin gizliliğini korumak ve çalışmanın gönüllülerin fiziksel, zihinsel ve sosyal bütünlükleri üzerindeki etkisini en aza indirmek için her türlü önlemin alınması gerekir.</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 xml:space="preserve">Ehil insanlar üzerindeki bir araştırmada her potansiyel gönüllü benimsenen amaçlar, yöntemler, finansman kaynakları, bütün olası çıkar çatışmaları, araştırmacının kurumsal bağları, araştırmadan beklenen yararlar ve potansiyel riskleri ve araştırmanın vereceği rahatsızlıklar ve çalışmanın diğer ilgili yönleri hakkında yeterince bilgilendirilmiş olmalıdır. Potansiyel gönüllü, çalışmaya katılmama ya da hiçbir yaptırıma maruz kalmadan, herhangi bir zamanda, katılım olurunu geri çekme hakkına sahip olduğu konusunda bilgilendirilmelidir. Potansiyel gönüllülerin spesifik bilgi gereksinimlerinin yanı sıra bilgi verme konusunda kullanılan yöntemlere özel dikkat sarf edilmelidir. Potansiyel gönüllünün bu bilgileri anlamasını sağladıktan sonra hekim veya uygun niteliklere sahip başka bir birey, tercihen yazılı olarak, gönüllünün özgür iradesiyle verilmiş bilgilendirilmiş oluru alması gerekir. Eğer, onay yazılı alınamaz ise yazılı olmayan olur tanık huzurunda resmi olarak kayda geçirilmelidir.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 xml:space="preserve">Kimliği açığa çıkaran insan malzemesi veya verileri kullanan tıbbi araştırma için hekim, normalde toplama, analiz, saklama ve/veya yeniden kullanım konusunda onay almalıdır. Bu onayın olanaksız olduğu veya söz konusu araştırma için elde edilmesinin pratik olmadığı veya araştırmanın geçerliliğine bir tehdit oluşturacağı durumlar olabilir. Bu durumlarda araştırma yalnızca bir araştırma etik kurulunun değerlendirme ve onayından sonra yapılabilir.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 xml:space="preserve">Bir araştırma çalışması için bilgilendirilmiş olur alınırken, hekim, kendisiyle gönüllü arasında bir bağımlılık ilişkisi olup olmadığı ya da baskı altında olur verip vermediği konusunda özellikle dikkatli olmalıdır. Böyle bir durum söz konusu olduğunda, bilgilendirilmiş olur araştırmada yer almayan ve tamamen bu konunun dışında olan, konu hakkında iyi bilgilendirilmiş bir hekim tarafından alınmalıdır.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 xml:space="preserve">Ehil olmayan bir potansiyel araştırma gönüllüsü söz konusu olduğunda hekim yasal olarak yetkili temsilcisinin olurunu almalıdır. Araştırmanın potansiyel gönüllüsünün temsil ettiği popülasyonun sağlığını korumayı amaçlaması, araştırmanın ehil kişilerle yapılamaması ve araştırmanın yalnızca asgari ölçüde risk ve yük içermesi söz konusu değilse bu bireyler kendileri için yararlı olma olasılığı olmayan bir araştırma çalışmasına dâhil edilemez.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 xml:space="preserve">Ehil kabul edilmeyen bir potansiyel gönüllü, araştırmaya katılım kararları konusunda olur verebiliyorsa araştırmacı bu olura ek olarak yasal olarak yetkili temsilcinin de onayına başvurmalıdır. Potansiyel gönüllünün ret kararına saygı duyulmalıdır.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Bilinci yerinde olmayan hastalar gibi fiziksel veya zihinsel olarak olur verme yetisi bulunmayan potansiyel araştırma gönüllülerini içeren bir araştırma ancak bilgilendirilmiş olur vermeyi engelleyen fiziksel veya zihinsel koşulun araştırma popülasyonun zorunlu bir karakteristik özelliği olması durumunda yapılabilir. Hekim bu durumlarda yasal olarak yetkili temsilcinin bilgilendirilmiş olurunu almalıdır. Eğer söz konusu temsilci mevcut değilse ve araştırma ertelenemiyorsa, bilgilendirilmiş olur vermelerini engelleyen bir durumda olan gönüllüleri araştırmaya dâhil etmenin spesifik nedenlerinin araştırma protokolünde belirtilmiş olması ve bir araştırma etik kurulu tarafından onaylanmış olması kaydıyla araştırma bilgilendirilmiş olur olmadan devam edebilir. Araştırmada kalmaya ilişkin olur gönüllü</w:t>
      </w:r>
      <w:r w:rsidR="00D34806">
        <w:rPr>
          <w:color w:val="000000"/>
          <w:lang w:val="tr-TR"/>
        </w:rPr>
        <w:t>d</w:t>
      </w:r>
      <w:r w:rsidRPr="00FA21DA">
        <w:rPr>
          <w:color w:val="000000"/>
          <w:lang w:val="tr-TR"/>
        </w:rPr>
        <w:t xml:space="preserve">en ya da yasal olarak yetkili temsilciden mümkün olan en kısa sürede alınmalıdır. </w:t>
      </w:r>
    </w:p>
    <w:p w:rsidR="00D34806" w:rsidRDefault="00766EB6" w:rsidP="00D34806">
      <w:pPr>
        <w:numPr>
          <w:ilvl w:val="0"/>
          <w:numId w:val="12"/>
        </w:numPr>
        <w:spacing w:before="100" w:beforeAutospacing="1" w:after="100" w:afterAutospacing="1"/>
        <w:jc w:val="both"/>
        <w:rPr>
          <w:color w:val="000000"/>
          <w:lang w:val="tr-TR"/>
        </w:rPr>
      </w:pPr>
      <w:r w:rsidRPr="00FA21DA">
        <w:rPr>
          <w:color w:val="000000"/>
          <w:lang w:val="tr-TR"/>
        </w:rPr>
        <w:t>Yazar, editör ve yayıncıların tümünün araştırma sonuçlarının yayınlanmasına ilişkin eti</w:t>
      </w:r>
      <w:r w:rsidR="008F4F74" w:rsidRPr="00FA21DA">
        <w:rPr>
          <w:color w:val="000000"/>
          <w:lang w:val="tr-TR"/>
        </w:rPr>
        <w:t>k yükümlülükleri bulunmaktadır.</w:t>
      </w:r>
      <w:r w:rsidR="00D34806">
        <w:rPr>
          <w:color w:val="000000"/>
          <w:lang w:val="tr-TR"/>
        </w:rPr>
        <w:t xml:space="preserve"> </w:t>
      </w:r>
      <w:r w:rsidRPr="00FA21DA">
        <w:rPr>
          <w:color w:val="000000"/>
          <w:lang w:val="tr-TR"/>
        </w:rPr>
        <w:t>Yazarların insan gönüllüler üzerinde yürüttükleri çalışmanın sonuçlarını alenileştirme görevi bulunmaktadır ve raporlarının doğru ve eks</w:t>
      </w:r>
      <w:r w:rsidR="008F4F74" w:rsidRPr="00FA21DA">
        <w:rPr>
          <w:color w:val="000000"/>
          <w:lang w:val="tr-TR"/>
        </w:rPr>
        <w:t xml:space="preserve">iksiz </w:t>
      </w:r>
      <w:r w:rsidR="008F4F74" w:rsidRPr="00FA21DA">
        <w:rPr>
          <w:color w:val="000000"/>
          <w:lang w:val="tr-TR"/>
        </w:rPr>
        <w:lastRenderedPageBreak/>
        <w:t>olmasından sorumludurlar.</w:t>
      </w:r>
      <w:r w:rsidR="00D34806">
        <w:rPr>
          <w:color w:val="000000"/>
          <w:lang w:val="tr-TR"/>
        </w:rPr>
        <w:t xml:space="preserve"> </w:t>
      </w:r>
      <w:r w:rsidRPr="00FA21DA">
        <w:rPr>
          <w:color w:val="000000"/>
          <w:lang w:val="tr-TR"/>
        </w:rPr>
        <w:t>Kabul edilmiş etik raporlama yönergelerine bağlı kalmalıdırlar. Negatif ve yetersiz ve bunun yanı sıra pozitif sonuçlar yayınlanmalı veya</w:t>
      </w:r>
      <w:r w:rsidR="008F4F74" w:rsidRPr="00FA21DA">
        <w:rPr>
          <w:color w:val="000000"/>
          <w:lang w:val="tr-TR"/>
        </w:rPr>
        <w:t xml:space="preserve"> normalde alenileştirilmelidir.</w:t>
      </w:r>
      <w:r w:rsidR="00D34806">
        <w:rPr>
          <w:color w:val="000000"/>
          <w:lang w:val="tr-TR"/>
        </w:rPr>
        <w:t xml:space="preserve"> </w:t>
      </w:r>
      <w:r w:rsidRPr="00FA21DA">
        <w:rPr>
          <w:color w:val="000000"/>
          <w:lang w:val="tr-TR"/>
        </w:rPr>
        <w:t>Finansman kaynakları, kurumsal bağlar ve çıkar çatışma</w:t>
      </w:r>
      <w:r w:rsidR="008F4F74" w:rsidRPr="00FA21DA">
        <w:rPr>
          <w:color w:val="000000"/>
          <w:lang w:val="tr-TR"/>
        </w:rPr>
        <w:t>ları yayında beyan edilmelidir.</w:t>
      </w:r>
      <w:r w:rsidR="00D34806">
        <w:rPr>
          <w:color w:val="000000"/>
          <w:lang w:val="tr-TR"/>
        </w:rPr>
        <w:t xml:space="preserve"> </w:t>
      </w:r>
      <w:r w:rsidRPr="00FA21DA">
        <w:rPr>
          <w:color w:val="000000"/>
          <w:lang w:val="tr-TR"/>
        </w:rPr>
        <w:t xml:space="preserve">Bu bildirgede yer alan </w:t>
      </w:r>
      <w:r w:rsidR="008F4F74" w:rsidRPr="00FA21DA">
        <w:rPr>
          <w:color w:val="000000"/>
          <w:lang w:val="tr-TR"/>
        </w:rPr>
        <w:t xml:space="preserve">ilkelere uymayan araştırma bildirileri yayına kabul edilmemelidir. </w:t>
      </w:r>
    </w:p>
    <w:p w:rsidR="00766EB6" w:rsidRPr="00D34806" w:rsidRDefault="00766EB6" w:rsidP="00D34806">
      <w:pPr>
        <w:spacing w:before="100" w:beforeAutospacing="1" w:after="100" w:afterAutospacing="1"/>
        <w:ind w:left="426"/>
        <w:jc w:val="both"/>
        <w:rPr>
          <w:color w:val="000000"/>
          <w:lang w:val="tr-TR"/>
        </w:rPr>
      </w:pPr>
      <w:r w:rsidRPr="00D34806">
        <w:rPr>
          <w:rStyle w:val="Gl"/>
          <w:color w:val="000000"/>
          <w:lang w:val="tr-TR"/>
        </w:rPr>
        <w:t>C.</w:t>
      </w:r>
      <w:r w:rsidR="00D34806">
        <w:rPr>
          <w:rStyle w:val="Gl"/>
          <w:color w:val="000000"/>
          <w:lang w:val="tr-TR"/>
        </w:rPr>
        <w:t xml:space="preserve"> </w:t>
      </w:r>
      <w:r w:rsidRPr="00D34806">
        <w:rPr>
          <w:rStyle w:val="Gl"/>
          <w:color w:val="000000"/>
          <w:lang w:val="tr-TR"/>
        </w:rPr>
        <w:t>TIBBİ BAKIMLA BİRLEŞİK TIBBİ ARAŞTIRMALARA İLİŞKİN EK İLKELER</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 xml:space="preserve">Hekim, araştırmayı ancak potansiyel koruyucu, tanı koyucu ve tedavi edici değerleri yönünden haklı bulunabildiği ölçüde ve araştırma çalışmasına katılımın araştırma gönüllüsü olacak hastaların sağlığını olumsuz etkilemeyeceğine inanmak için iyi nedenleri olması durumunda tıbbi araştırma ile tıbbi bakımı birleştirebilir. </w:t>
      </w:r>
    </w:p>
    <w:p w:rsidR="00D34806" w:rsidRDefault="00766EB6" w:rsidP="00D34806">
      <w:pPr>
        <w:numPr>
          <w:ilvl w:val="0"/>
          <w:numId w:val="12"/>
        </w:numPr>
        <w:jc w:val="both"/>
        <w:rPr>
          <w:color w:val="000000"/>
          <w:lang w:val="tr-TR"/>
        </w:rPr>
      </w:pPr>
      <w:r w:rsidRPr="00FA21DA">
        <w:rPr>
          <w:color w:val="000000"/>
          <w:lang w:val="tr-TR"/>
        </w:rPr>
        <w:t>Yeni bir yöntemin yararları, riskleri, rahatsızlık ve etkilerinin aşağıdaki durumlar hariç olmak üzere kullanılmakta olan en iyi yöntemle karşılaştırarak denenmesi gerekir.</w:t>
      </w:r>
      <w:r w:rsidRPr="00FA21DA">
        <w:rPr>
          <w:color w:val="000000"/>
          <w:lang w:val="tr-TR"/>
        </w:rPr>
        <w:br/>
        <w:t xml:space="preserve">• Mevcut kanıtlanmış tedavinin olmadığı durumlarda </w:t>
      </w:r>
      <w:proofErr w:type="spellStart"/>
      <w:r w:rsidRPr="00FA21DA">
        <w:rPr>
          <w:color w:val="000000"/>
          <w:lang w:val="tr-TR"/>
        </w:rPr>
        <w:t>plasebo</w:t>
      </w:r>
      <w:proofErr w:type="spellEnd"/>
      <w:r w:rsidRPr="00FA21DA">
        <w:rPr>
          <w:color w:val="000000"/>
          <w:lang w:val="tr-TR"/>
        </w:rPr>
        <w:t xml:space="preserve"> veya tedavi yapılmaması kabul </w:t>
      </w:r>
      <w:r w:rsidR="00D34806" w:rsidRPr="00FA21DA">
        <w:rPr>
          <w:color w:val="000000"/>
          <w:lang w:val="tr-TR"/>
        </w:rPr>
        <w:t>edilebilir</w:t>
      </w:r>
      <w:r w:rsidRPr="00FA21DA">
        <w:rPr>
          <w:color w:val="000000"/>
          <w:lang w:val="tr-TR"/>
        </w:rPr>
        <w:t xml:space="preserve"> veya </w:t>
      </w:r>
    </w:p>
    <w:p w:rsidR="00766EB6" w:rsidRPr="00D34806" w:rsidRDefault="00766EB6" w:rsidP="00D34806">
      <w:pPr>
        <w:ind w:left="720"/>
        <w:jc w:val="both"/>
        <w:rPr>
          <w:color w:val="000000"/>
          <w:lang w:val="tr-TR"/>
        </w:rPr>
      </w:pPr>
      <w:r w:rsidRPr="00D34806">
        <w:rPr>
          <w:color w:val="000000"/>
          <w:lang w:val="tr-TR"/>
        </w:rPr>
        <w:t xml:space="preserve">• İkna edici ve bilimsel olarak geçerli nedenlerden ötürü bir yöntemin etkinliği veya güvenliliğini tespit etmek için </w:t>
      </w:r>
      <w:proofErr w:type="spellStart"/>
      <w:r w:rsidRPr="00D34806">
        <w:rPr>
          <w:color w:val="000000"/>
          <w:lang w:val="tr-TR"/>
        </w:rPr>
        <w:t>plasebo</w:t>
      </w:r>
      <w:proofErr w:type="spellEnd"/>
      <w:r w:rsidRPr="00D34806">
        <w:rPr>
          <w:color w:val="000000"/>
          <w:lang w:val="tr-TR"/>
        </w:rPr>
        <w:t xml:space="preserve"> kullanımının gerekli olması ve </w:t>
      </w:r>
      <w:proofErr w:type="spellStart"/>
      <w:r w:rsidRPr="00D34806">
        <w:rPr>
          <w:color w:val="000000"/>
          <w:lang w:val="tr-TR"/>
        </w:rPr>
        <w:t>plasebo</w:t>
      </w:r>
      <w:proofErr w:type="spellEnd"/>
      <w:r w:rsidRPr="00D34806">
        <w:rPr>
          <w:color w:val="000000"/>
          <w:lang w:val="tr-TR"/>
        </w:rPr>
        <w:t xml:space="preserve"> alan veya tedavi edilmeyen hastaların herhangi bir ciddi veya geri dönüşü olmayan zarara uğrama riski olmaması. Bu seçeneğin istismar edilmesinden kaçınmak için büyük dikkat sarf edilmelidir. </w:t>
      </w:r>
    </w:p>
    <w:p w:rsidR="00766EB6" w:rsidRPr="00FA21DA" w:rsidRDefault="00766EB6" w:rsidP="00D34806">
      <w:pPr>
        <w:numPr>
          <w:ilvl w:val="0"/>
          <w:numId w:val="12"/>
        </w:numPr>
        <w:jc w:val="both"/>
        <w:rPr>
          <w:color w:val="000000"/>
          <w:lang w:val="tr-TR"/>
        </w:rPr>
      </w:pPr>
      <w:r w:rsidRPr="00FA21DA">
        <w:rPr>
          <w:color w:val="000000"/>
          <w:lang w:val="tr-TR"/>
        </w:rPr>
        <w:t xml:space="preserve">Çalışmanın sonunda çalışmaya katılan her hastanın çalışmanın sonuçları konusunda bilgilendirilme ve çalışmanın sonucu olan bütün yararları paylaşma, örneğin çalışmada yararlı olarak tanımlanan yöntemlere veya diğer uygun tedavi ve yararlara erişim hakkı vardır. </w:t>
      </w:r>
    </w:p>
    <w:p w:rsidR="00766EB6" w:rsidRPr="00FA21DA" w:rsidRDefault="00766EB6" w:rsidP="00766EB6">
      <w:pPr>
        <w:numPr>
          <w:ilvl w:val="0"/>
          <w:numId w:val="12"/>
        </w:numPr>
        <w:spacing w:before="100" w:beforeAutospacing="1" w:after="100" w:afterAutospacing="1"/>
        <w:jc w:val="both"/>
        <w:rPr>
          <w:color w:val="000000"/>
          <w:lang w:val="tr-TR"/>
        </w:rPr>
      </w:pPr>
      <w:r w:rsidRPr="00FA21DA">
        <w:rPr>
          <w:color w:val="000000"/>
          <w:lang w:val="tr-TR"/>
        </w:rPr>
        <w:t>Hekim, tıbbi bakımın hangi yönlerinin araştırma ile ilgili olduğu konusunda hastayı tam olarak bilgilendirmelidir. Hastanın, bir çalışmaya katılmayı reddetmesi veya hastanın çalışmadan çekilme kararı alması asla hekim-hasta ilişkisini etkilememelidir.</w:t>
      </w:r>
    </w:p>
    <w:p w:rsidR="00766EB6" w:rsidRPr="00FA21DA" w:rsidRDefault="00766EB6" w:rsidP="00D34806">
      <w:pPr>
        <w:numPr>
          <w:ilvl w:val="0"/>
          <w:numId w:val="12"/>
        </w:numPr>
        <w:spacing w:before="100" w:beforeAutospacing="1" w:after="100" w:afterAutospacing="1"/>
        <w:jc w:val="both"/>
        <w:rPr>
          <w:color w:val="000000"/>
          <w:lang w:val="tr-TR"/>
        </w:rPr>
      </w:pPr>
      <w:r w:rsidRPr="00FA21DA">
        <w:rPr>
          <w:color w:val="000000"/>
          <w:lang w:val="tr-TR"/>
        </w:rPr>
        <w:t xml:space="preserve">Bir hastanın tedavisinde kanıtlanmış yöntemler mevcut değilse ya da etkin değilse, hekim hayat kurtarma, sağlığı düzeltme ya da acıyı hafifletme konusunda işe yarayacağı kanısında ise uzman görüşüne başvurmak ve hastadan veya yasal olarak yetkili temsilcisinden bilgilendirilmiş olur almak kaydıyla kanıtlanmamış bir yöntemi kullanabilir. Mümkün olduğunda, bu yöntemin, güvenlilik ve etkinliğini değerlendirmek için tasarlanmış araştırmanın nesnesi yapılması gerekir. Bütün vakalarda, yeni bilgiler kayıt edilmeli ve uygun olduğunda yayımlanmalıdır. </w:t>
      </w:r>
    </w:p>
    <w:sectPr w:rsidR="00766EB6" w:rsidRPr="00FA21DA" w:rsidSect="00E328E9">
      <w:type w:val="continuous"/>
      <w:pgSz w:w="11906" w:h="16838"/>
      <w:pgMar w:top="1417" w:right="1106" w:bottom="126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2C8" w:rsidRDefault="009312C8">
      <w:r>
        <w:separator/>
      </w:r>
    </w:p>
  </w:endnote>
  <w:endnote w:type="continuationSeparator" w:id="0">
    <w:p w:rsidR="009312C8" w:rsidRDefault="0093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62" w:rsidRDefault="00401D6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1D62" w:rsidRDefault="00401D6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2C8" w:rsidRDefault="009312C8">
      <w:r>
        <w:separator/>
      </w:r>
    </w:p>
  </w:footnote>
  <w:footnote w:type="continuationSeparator" w:id="0">
    <w:p w:rsidR="009312C8" w:rsidRDefault="00931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3752C"/>
    <w:multiLevelType w:val="hybridMultilevel"/>
    <w:tmpl w:val="9E5805E6"/>
    <w:lvl w:ilvl="0" w:tplc="54DA87F0">
      <w:start w:val="1"/>
      <w:numFmt w:val="decimal"/>
      <w:lvlText w:val="%1."/>
      <w:lvlJc w:val="left"/>
      <w:pPr>
        <w:tabs>
          <w:tab w:val="num" w:pos="717"/>
        </w:tabs>
        <w:ind w:left="717" w:hanging="360"/>
      </w:pPr>
      <w:rPr>
        <w:rFonts w:hint="default"/>
        <w:i w:val="0"/>
      </w:rPr>
    </w:lvl>
    <w:lvl w:ilvl="1" w:tplc="041F0019" w:tentative="1">
      <w:start w:val="1"/>
      <w:numFmt w:val="lowerLetter"/>
      <w:lvlText w:val="%2."/>
      <w:lvlJc w:val="left"/>
      <w:pPr>
        <w:tabs>
          <w:tab w:val="num" w:pos="1437"/>
        </w:tabs>
        <w:ind w:left="1437" w:hanging="360"/>
      </w:pPr>
    </w:lvl>
    <w:lvl w:ilvl="2" w:tplc="041F001B" w:tentative="1">
      <w:start w:val="1"/>
      <w:numFmt w:val="lowerRoman"/>
      <w:lvlText w:val="%3."/>
      <w:lvlJc w:val="right"/>
      <w:pPr>
        <w:tabs>
          <w:tab w:val="num" w:pos="2157"/>
        </w:tabs>
        <w:ind w:left="2157" w:hanging="180"/>
      </w:pPr>
    </w:lvl>
    <w:lvl w:ilvl="3" w:tplc="041F000F" w:tentative="1">
      <w:start w:val="1"/>
      <w:numFmt w:val="decimal"/>
      <w:lvlText w:val="%4."/>
      <w:lvlJc w:val="left"/>
      <w:pPr>
        <w:tabs>
          <w:tab w:val="num" w:pos="2877"/>
        </w:tabs>
        <w:ind w:left="2877" w:hanging="360"/>
      </w:pPr>
    </w:lvl>
    <w:lvl w:ilvl="4" w:tplc="041F0019" w:tentative="1">
      <w:start w:val="1"/>
      <w:numFmt w:val="lowerLetter"/>
      <w:lvlText w:val="%5."/>
      <w:lvlJc w:val="left"/>
      <w:pPr>
        <w:tabs>
          <w:tab w:val="num" w:pos="3597"/>
        </w:tabs>
        <w:ind w:left="3597" w:hanging="360"/>
      </w:pPr>
    </w:lvl>
    <w:lvl w:ilvl="5" w:tplc="041F001B" w:tentative="1">
      <w:start w:val="1"/>
      <w:numFmt w:val="lowerRoman"/>
      <w:lvlText w:val="%6."/>
      <w:lvlJc w:val="right"/>
      <w:pPr>
        <w:tabs>
          <w:tab w:val="num" w:pos="4317"/>
        </w:tabs>
        <w:ind w:left="4317" w:hanging="180"/>
      </w:pPr>
    </w:lvl>
    <w:lvl w:ilvl="6" w:tplc="041F000F" w:tentative="1">
      <w:start w:val="1"/>
      <w:numFmt w:val="decimal"/>
      <w:lvlText w:val="%7."/>
      <w:lvlJc w:val="left"/>
      <w:pPr>
        <w:tabs>
          <w:tab w:val="num" w:pos="5037"/>
        </w:tabs>
        <w:ind w:left="5037" w:hanging="360"/>
      </w:pPr>
    </w:lvl>
    <w:lvl w:ilvl="7" w:tplc="041F0019" w:tentative="1">
      <w:start w:val="1"/>
      <w:numFmt w:val="lowerLetter"/>
      <w:lvlText w:val="%8."/>
      <w:lvlJc w:val="left"/>
      <w:pPr>
        <w:tabs>
          <w:tab w:val="num" w:pos="5757"/>
        </w:tabs>
        <w:ind w:left="5757" w:hanging="360"/>
      </w:pPr>
    </w:lvl>
    <w:lvl w:ilvl="8" w:tplc="041F001B" w:tentative="1">
      <w:start w:val="1"/>
      <w:numFmt w:val="lowerRoman"/>
      <w:lvlText w:val="%9."/>
      <w:lvlJc w:val="right"/>
      <w:pPr>
        <w:tabs>
          <w:tab w:val="num" w:pos="6477"/>
        </w:tabs>
        <w:ind w:left="6477" w:hanging="180"/>
      </w:pPr>
    </w:lvl>
  </w:abstractNum>
  <w:abstractNum w:abstractNumId="1">
    <w:nsid w:val="2BA215FB"/>
    <w:multiLevelType w:val="multilevel"/>
    <w:tmpl w:val="AB08D6E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EBF130C"/>
    <w:multiLevelType w:val="singleLevel"/>
    <w:tmpl w:val="EFB0F84A"/>
    <w:lvl w:ilvl="0">
      <w:start w:val="1"/>
      <w:numFmt w:val="decimal"/>
      <w:lvlText w:val="%1."/>
      <w:legacy w:legacy="1" w:legacySpace="0" w:legacyIndent="360"/>
      <w:lvlJc w:val="left"/>
      <w:rPr>
        <w:rFonts w:ascii="Times New Roman" w:hAnsi="Times New Roman" w:cs="Times New Roman" w:hint="default"/>
      </w:rPr>
    </w:lvl>
  </w:abstractNum>
  <w:abstractNum w:abstractNumId="3">
    <w:nsid w:val="303F1734"/>
    <w:multiLevelType w:val="singleLevel"/>
    <w:tmpl w:val="BA8AC42C"/>
    <w:lvl w:ilvl="0">
      <w:start w:val="1"/>
      <w:numFmt w:val="decimal"/>
      <w:lvlText w:val="%1."/>
      <w:legacy w:legacy="1" w:legacySpace="0" w:legacyIndent="360"/>
      <w:lvlJc w:val="left"/>
      <w:rPr>
        <w:rFonts w:ascii="Times New Roman" w:hAnsi="Times New Roman" w:cs="Times New Roman" w:hint="default"/>
      </w:rPr>
    </w:lvl>
  </w:abstractNum>
  <w:abstractNum w:abstractNumId="4">
    <w:nsid w:val="430A212B"/>
    <w:multiLevelType w:val="hybridMultilevel"/>
    <w:tmpl w:val="3B160F6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54F3328"/>
    <w:multiLevelType w:val="multilevel"/>
    <w:tmpl w:val="FF08A4CE"/>
    <w:lvl w:ilvl="0">
      <w:start w:val="3"/>
      <w:numFmt w:val="bullet"/>
      <w:lvlText w:val="-"/>
      <w:lvlJc w:val="left"/>
      <w:pPr>
        <w:tabs>
          <w:tab w:val="num" w:pos="900"/>
        </w:tabs>
        <w:ind w:left="900" w:hanging="360"/>
      </w:pPr>
      <w:rPr>
        <w:rFonts w:ascii="Times New Roman" w:eastAsia="Times New Roman" w:hAnsi="Times New Roman" w:cs="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6">
    <w:nsid w:val="4BFF330B"/>
    <w:multiLevelType w:val="multilevel"/>
    <w:tmpl w:val="9E2A5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1E02ED"/>
    <w:multiLevelType w:val="hybridMultilevel"/>
    <w:tmpl w:val="951A8D68"/>
    <w:lvl w:ilvl="0" w:tplc="041F0001">
      <w:start w:val="1"/>
      <w:numFmt w:val="bullet"/>
      <w:lvlText w:val=""/>
      <w:lvlJc w:val="left"/>
      <w:pPr>
        <w:tabs>
          <w:tab w:val="num" w:pos="717"/>
        </w:tabs>
        <w:ind w:left="717"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5C7C383D"/>
    <w:multiLevelType w:val="hybridMultilevel"/>
    <w:tmpl w:val="775A43B6"/>
    <w:lvl w:ilvl="0" w:tplc="3F3A22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662E431C"/>
    <w:multiLevelType w:val="hybridMultilevel"/>
    <w:tmpl w:val="89309EF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69AB2613"/>
    <w:multiLevelType w:val="hybridMultilevel"/>
    <w:tmpl w:val="8A4ADE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74C75671"/>
    <w:multiLevelType w:val="hybridMultilevel"/>
    <w:tmpl w:val="848677E4"/>
    <w:lvl w:ilvl="0" w:tplc="041F000F">
      <w:start w:val="1"/>
      <w:numFmt w:val="decimal"/>
      <w:lvlText w:val="%1."/>
      <w:lvlJc w:val="left"/>
      <w:pPr>
        <w:ind w:left="5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A1B33EB"/>
    <w:multiLevelType w:val="hybridMultilevel"/>
    <w:tmpl w:val="0576CD72"/>
    <w:lvl w:ilvl="0" w:tplc="041F0001">
      <w:start w:val="1"/>
      <w:numFmt w:val="bullet"/>
      <w:lvlText w:val=""/>
      <w:lvlJc w:val="left"/>
      <w:pPr>
        <w:tabs>
          <w:tab w:val="num" w:pos="717"/>
        </w:tabs>
        <w:ind w:left="717"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7D0865C0"/>
    <w:multiLevelType w:val="singleLevel"/>
    <w:tmpl w:val="041F0011"/>
    <w:lvl w:ilvl="0">
      <w:start w:val="1"/>
      <w:numFmt w:val="decimal"/>
      <w:lvlText w:val="%1)"/>
      <w:lvlJc w:val="left"/>
      <w:pPr>
        <w:tabs>
          <w:tab w:val="num" w:pos="360"/>
        </w:tabs>
        <w:ind w:left="360" w:hanging="360"/>
      </w:pPr>
      <w:rPr>
        <w:rFonts w:hint="default"/>
      </w:rPr>
    </w:lvl>
  </w:abstractNum>
  <w:abstractNum w:abstractNumId="14">
    <w:nsid w:val="7F2C7D04"/>
    <w:multiLevelType w:val="hybridMultilevel"/>
    <w:tmpl w:val="2F3EA554"/>
    <w:lvl w:ilvl="0" w:tplc="6C0474C6">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1"/>
  </w:num>
  <w:num w:numId="2">
    <w:abstractNumId w:val="5"/>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3"/>
  </w:num>
  <w:num w:numId="8">
    <w:abstractNumId w:val="2"/>
  </w:num>
  <w:num w:numId="9">
    <w:abstractNumId w:val="14"/>
  </w:num>
  <w:num w:numId="10">
    <w:abstractNumId w:val="13"/>
  </w:num>
  <w:num w:numId="11">
    <w:abstractNumId w:val="9"/>
  </w:num>
  <w:num w:numId="12">
    <w:abstractNumId w:val="6"/>
  </w:num>
  <w:num w:numId="13">
    <w:abstractNumId w:val="11"/>
  </w:num>
  <w:num w:numId="14">
    <w:abstractNumId w:val="4"/>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33"/>
    <w:rsid w:val="00016846"/>
    <w:rsid w:val="0002060A"/>
    <w:rsid w:val="00020BE9"/>
    <w:rsid w:val="000340A9"/>
    <w:rsid w:val="00047FBC"/>
    <w:rsid w:val="00057B11"/>
    <w:rsid w:val="000C6936"/>
    <w:rsid w:val="000C6A9F"/>
    <w:rsid w:val="000F6590"/>
    <w:rsid w:val="00102CC1"/>
    <w:rsid w:val="001171A9"/>
    <w:rsid w:val="00124885"/>
    <w:rsid w:val="00135872"/>
    <w:rsid w:val="0013731F"/>
    <w:rsid w:val="0016668B"/>
    <w:rsid w:val="001751D6"/>
    <w:rsid w:val="001A0246"/>
    <w:rsid w:val="001A493C"/>
    <w:rsid w:val="001A52E9"/>
    <w:rsid w:val="001B11AB"/>
    <w:rsid w:val="001C1D7B"/>
    <w:rsid w:val="001D6522"/>
    <w:rsid w:val="001E124A"/>
    <w:rsid w:val="001E6653"/>
    <w:rsid w:val="001E6B2B"/>
    <w:rsid w:val="001F69B6"/>
    <w:rsid w:val="001F6B00"/>
    <w:rsid w:val="00206AC2"/>
    <w:rsid w:val="00256A53"/>
    <w:rsid w:val="00285527"/>
    <w:rsid w:val="00296547"/>
    <w:rsid w:val="002A7212"/>
    <w:rsid w:val="002D1635"/>
    <w:rsid w:val="002E2D02"/>
    <w:rsid w:val="003128AC"/>
    <w:rsid w:val="00314BAC"/>
    <w:rsid w:val="0033387B"/>
    <w:rsid w:val="003467DA"/>
    <w:rsid w:val="00356BB8"/>
    <w:rsid w:val="00367156"/>
    <w:rsid w:val="003675AC"/>
    <w:rsid w:val="00373EE4"/>
    <w:rsid w:val="00390DF1"/>
    <w:rsid w:val="00395504"/>
    <w:rsid w:val="003A591A"/>
    <w:rsid w:val="003A6BA3"/>
    <w:rsid w:val="003B59ED"/>
    <w:rsid w:val="003E4C4C"/>
    <w:rsid w:val="003E5349"/>
    <w:rsid w:val="003F3882"/>
    <w:rsid w:val="003F3A5C"/>
    <w:rsid w:val="00401D62"/>
    <w:rsid w:val="004354D7"/>
    <w:rsid w:val="004444C9"/>
    <w:rsid w:val="00446AB0"/>
    <w:rsid w:val="00464DAD"/>
    <w:rsid w:val="004657CA"/>
    <w:rsid w:val="004720CE"/>
    <w:rsid w:val="00473A85"/>
    <w:rsid w:val="0047759D"/>
    <w:rsid w:val="00480857"/>
    <w:rsid w:val="00480ED4"/>
    <w:rsid w:val="004977F7"/>
    <w:rsid w:val="00497BA2"/>
    <w:rsid w:val="004B27B7"/>
    <w:rsid w:val="004B59F8"/>
    <w:rsid w:val="004D3684"/>
    <w:rsid w:val="004E7154"/>
    <w:rsid w:val="00521836"/>
    <w:rsid w:val="00552999"/>
    <w:rsid w:val="00553352"/>
    <w:rsid w:val="00576257"/>
    <w:rsid w:val="00580B17"/>
    <w:rsid w:val="005A3AD5"/>
    <w:rsid w:val="005B2244"/>
    <w:rsid w:val="005C0299"/>
    <w:rsid w:val="005C7D64"/>
    <w:rsid w:val="005D36BC"/>
    <w:rsid w:val="005D7AD5"/>
    <w:rsid w:val="006174B9"/>
    <w:rsid w:val="00660985"/>
    <w:rsid w:val="0069137B"/>
    <w:rsid w:val="0069681A"/>
    <w:rsid w:val="006A205B"/>
    <w:rsid w:val="006A703D"/>
    <w:rsid w:val="006B3D0D"/>
    <w:rsid w:val="006D6D1C"/>
    <w:rsid w:val="007015D8"/>
    <w:rsid w:val="00721EFE"/>
    <w:rsid w:val="00764AEE"/>
    <w:rsid w:val="00766BDA"/>
    <w:rsid w:val="00766EB6"/>
    <w:rsid w:val="0077243F"/>
    <w:rsid w:val="00774951"/>
    <w:rsid w:val="00782B6A"/>
    <w:rsid w:val="00794755"/>
    <w:rsid w:val="007A4CFC"/>
    <w:rsid w:val="007B230E"/>
    <w:rsid w:val="007B556B"/>
    <w:rsid w:val="007C3662"/>
    <w:rsid w:val="007C496B"/>
    <w:rsid w:val="007D3F40"/>
    <w:rsid w:val="007E137F"/>
    <w:rsid w:val="00860B5F"/>
    <w:rsid w:val="0086578F"/>
    <w:rsid w:val="00893F59"/>
    <w:rsid w:val="008A67FA"/>
    <w:rsid w:val="008C077A"/>
    <w:rsid w:val="008E52FC"/>
    <w:rsid w:val="008F4F74"/>
    <w:rsid w:val="0091176E"/>
    <w:rsid w:val="0091594B"/>
    <w:rsid w:val="009312C8"/>
    <w:rsid w:val="0094464E"/>
    <w:rsid w:val="00970A33"/>
    <w:rsid w:val="00976B9A"/>
    <w:rsid w:val="009A26C1"/>
    <w:rsid w:val="009A3835"/>
    <w:rsid w:val="009A7213"/>
    <w:rsid w:val="009C5F8F"/>
    <w:rsid w:val="009D0DB5"/>
    <w:rsid w:val="009D53DF"/>
    <w:rsid w:val="009E2B14"/>
    <w:rsid w:val="00A36A68"/>
    <w:rsid w:val="00A36D8C"/>
    <w:rsid w:val="00A37849"/>
    <w:rsid w:val="00A57119"/>
    <w:rsid w:val="00A876F4"/>
    <w:rsid w:val="00AA18C3"/>
    <w:rsid w:val="00AB7B7F"/>
    <w:rsid w:val="00AD6615"/>
    <w:rsid w:val="00B05B4B"/>
    <w:rsid w:val="00B137C7"/>
    <w:rsid w:val="00B37157"/>
    <w:rsid w:val="00B53B99"/>
    <w:rsid w:val="00B62A5E"/>
    <w:rsid w:val="00B93128"/>
    <w:rsid w:val="00BA240F"/>
    <w:rsid w:val="00BB0748"/>
    <w:rsid w:val="00BD051A"/>
    <w:rsid w:val="00BD5272"/>
    <w:rsid w:val="00BE07A6"/>
    <w:rsid w:val="00C10F40"/>
    <w:rsid w:val="00C17633"/>
    <w:rsid w:val="00C22959"/>
    <w:rsid w:val="00C33387"/>
    <w:rsid w:val="00C379E5"/>
    <w:rsid w:val="00C41C66"/>
    <w:rsid w:val="00C7637E"/>
    <w:rsid w:val="00C83CD0"/>
    <w:rsid w:val="00CA2E9D"/>
    <w:rsid w:val="00CB7057"/>
    <w:rsid w:val="00CC0A95"/>
    <w:rsid w:val="00CE5A24"/>
    <w:rsid w:val="00D049A6"/>
    <w:rsid w:val="00D34806"/>
    <w:rsid w:val="00D41E0E"/>
    <w:rsid w:val="00D4563F"/>
    <w:rsid w:val="00D5156B"/>
    <w:rsid w:val="00D56838"/>
    <w:rsid w:val="00D71D84"/>
    <w:rsid w:val="00D83158"/>
    <w:rsid w:val="00DA69B4"/>
    <w:rsid w:val="00DC150A"/>
    <w:rsid w:val="00DE71FF"/>
    <w:rsid w:val="00DF4625"/>
    <w:rsid w:val="00DF6416"/>
    <w:rsid w:val="00E16ED7"/>
    <w:rsid w:val="00E24EB8"/>
    <w:rsid w:val="00E328E9"/>
    <w:rsid w:val="00E34F53"/>
    <w:rsid w:val="00E42F33"/>
    <w:rsid w:val="00E617DB"/>
    <w:rsid w:val="00E67C35"/>
    <w:rsid w:val="00EB2636"/>
    <w:rsid w:val="00EE2BA8"/>
    <w:rsid w:val="00EE7A66"/>
    <w:rsid w:val="00F217CC"/>
    <w:rsid w:val="00F2364B"/>
    <w:rsid w:val="00F35D9B"/>
    <w:rsid w:val="00F5303E"/>
    <w:rsid w:val="00F5535C"/>
    <w:rsid w:val="00F81035"/>
    <w:rsid w:val="00F91991"/>
    <w:rsid w:val="00FA21DA"/>
    <w:rsid w:val="00FB59FF"/>
    <w:rsid w:val="00FE1D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Balk1">
    <w:name w:val="heading 1"/>
    <w:basedOn w:val="Normal"/>
    <w:next w:val="Normal"/>
    <w:qFormat/>
    <w:pPr>
      <w:keepNext/>
      <w:outlineLvl w:val="0"/>
    </w:pPr>
    <w:rPr>
      <w:b/>
      <w:szCs w:val="20"/>
      <w:lang w:val="tr-TR"/>
    </w:rPr>
  </w:style>
  <w:style w:type="paragraph" w:styleId="Balk2">
    <w:name w:val="heading 2"/>
    <w:basedOn w:val="Normal"/>
    <w:next w:val="Normal"/>
    <w:qFormat/>
    <w:pPr>
      <w:keepNext/>
      <w:jc w:val="center"/>
      <w:outlineLvl w:val="1"/>
    </w:pPr>
    <w:rPr>
      <w:b/>
      <w:bCs/>
      <w:szCs w:val="20"/>
    </w:rPr>
  </w:style>
  <w:style w:type="paragraph" w:styleId="Balk3">
    <w:name w:val="heading 3"/>
    <w:basedOn w:val="Normal"/>
    <w:next w:val="Normal"/>
    <w:qFormat/>
    <w:pPr>
      <w:keepNext/>
      <w:ind w:right="252"/>
      <w:outlineLvl w:val="2"/>
    </w:pPr>
    <w:rPr>
      <w:b/>
      <w:bCs/>
      <w:lang w:val="tr-TR" w:eastAsia="tr-TR"/>
    </w:rPr>
  </w:style>
  <w:style w:type="paragraph" w:styleId="Balk4">
    <w:name w:val="heading 4"/>
    <w:basedOn w:val="Normal"/>
    <w:next w:val="Normal"/>
    <w:qFormat/>
    <w:pPr>
      <w:keepNext/>
      <w:ind w:right="252"/>
      <w:jc w:val="right"/>
      <w:outlineLvl w:val="3"/>
    </w:pPr>
    <w:rPr>
      <w:b/>
      <w:bCs/>
      <w:lang w:val="tr-TR" w:eastAsia="tr-TR"/>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pPr>
      <w:spacing w:line="360" w:lineRule="auto"/>
      <w:jc w:val="center"/>
    </w:pPr>
    <w:rPr>
      <w:lang w:val="tr-TR"/>
    </w:rPr>
  </w:style>
  <w:style w:type="paragraph" w:styleId="GvdeMetniGirintisi">
    <w:name w:val="Body Text Indent"/>
    <w:basedOn w:val="Normal"/>
    <w:pPr>
      <w:spacing w:line="360" w:lineRule="auto"/>
      <w:ind w:firstLine="540"/>
      <w:jc w:val="both"/>
    </w:pPr>
    <w:rPr>
      <w:lang w:val="tr-TR"/>
    </w:rPr>
  </w:style>
  <w:style w:type="paragraph" w:styleId="GvdeMetniGirintisi2">
    <w:name w:val="Body Text Indent 2"/>
    <w:basedOn w:val="Normal"/>
    <w:pPr>
      <w:spacing w:line="360" w:lineRule="auto"/>
      <w:ind w:firstLine="360"/>
      <w:jc w:val="both"/>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NormalWeb">
    <w:name w:val="Normal (Web)"/>
    <w:basedOn w:val="Normal"/>
    <w:pPr>
      <w:spacing w:before="100" w:beforeAutospacing="1" w:after="100" w:afterAutospacing="1"/>
    </w:pPr>
    <w:rPr>
      <w:color w:val="000000"/>
    </w:rPr>
  </w:style>
  <w:style w:type="paragraph" w:styleId="GvdeMetni2">
    <w:name w:val="Body Text 2"/>
    <w:basedOn w:val="Normal"/>
    <w:pPr>
      <w:jc w:val="center"/>
    </w:pPr>
    <w:rPr>
      <w:b/>
      <w:bCs/>
      <w:szCs w:val="20"/>
    </w:rPr>
  </w:style>
  <w:style w:type="paragraph" w:styleId="GvdeMetniGirintisi3">
    <w:name w:val="Body Text Indent 3"/>
    <w:basedOn w:val="Normal"/>
    <w:pPr>
      <w:autoSpaceDE w:val="0"/>
      <w:autoSpaceDN w:val="0"/>
      <w:adjustRightInd w:val="0"/>
      <w:spacing w:line="360" w:lineRule="auto"/>
      <w:ind w:firstLine="709"/>
      <w:jc w:val="both"/>
    </w:pPr>
  </w:style>
  <w:style w:type="paragraph" w:styleId="KonuBal">
    <w:name w:val="Title"/>
    <w:basedOn w:val="Normal"/>
    <w:qFormat/>
    <w:pPr>
      <w:jc w:val="center"/>
    </w:pPr>
    <w:rPr>
      <w:b/>
      <w:bCs/>
      <w:lang w:val="tr-TR" w:eastAsia="tr-TR"/>
    </w:rPr>
  </w:style>
  <w:style w:type="character" w:styleId="Kpr">
    <w:name w:val="Hyperlink"/>
    <w:rPr>
      <w:color w:val="0033CC"/>
      <w:u w:val="single"/>
    </w:rPr>
  </w:style>
  <w:style w:type="paragraph" w:customStyle="1" w:styleId="Subhead">
    <w:name w:val="Subhead"/>
    <w:pPr>
      <w:widowControl w:val="0"/>
      <w:autoSpaceDE w:val="0"/>
      <w:autoSpaceDN w:val="0"/>
      <w:spacing w:before="144"/>
    </w:pPr>
    <w:rPr>
      <w:color w:val="000000"/>
      <w:sz w:val="24"/>
      <w:szCs w:val="24"/>
      <w:lang w:val="en-AU" w:eastAsia="en-US"/>
    </w:rPr>
  </w:style>
  <w:style w:type="character" w:styleId="Gl">
    <w:name w:val="Strong"/>
    <w:qFormat/>
    <w:rPr>
      <w:b/>
      <w:bCs/>
    </w:rPr>
  </w:style>
  <w:style w:type="character" w:styleId="Vurgu">
    <w:name w:val="Emphasis"/>
    <w:qFormat/>
    <w:rPr>
      <w:i/>
      <w:iCs/>
    </w:rPr>
  </w:style>
  <w:style w:type="table" w:styleId="TabloKlavuzu">
    <w:name w:val="Table Grid"/>
    <w:basedOn w:val="NormalTablo"/>
    <w:rsid w:val="001E66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Normal"/>
    <w:qFormat/>
    <w:rsid w:val="00D41E0E"/>
    <w:pPr>
      <w:overflowPunct w:val="0"/>
      <w:autoSpaceDE w:val="0"/>
      <w:autoSpaceDN w:val="0"/>
      <w:adjustRightInd w:val="0"/>
      <w:ind w:left="708"/>
      <w:textAlignment w:val="baseline"/>
    </w:pPr>
    <w:rPr>
      <w:sz w:val="20"/>
      <w:szCs w:val="20"/>
    </w:rPr>
  </w:style>
  <w:style w:type="paragraph" w:styleId="stbilgi">
    <w:name w:val="header"/>
    <w:basedOn w:val="Normal"/>
    <w:link w:val="stbilgiChar"/>
    <w:rsid w:val="003128AC"/>
    <w:pPr>
      <w:tabs>
        <w:tab w:val="center" w:pos="4536"/>
        <w:tab w:val="right" w:pos="9072"/>
      </w:tabs>
    </w:pPr>
  </w:style>
  <w:style w:type="character" w:customStyle="1" w:styleId="stbilgiChar">
    <w:name w:val="Üstbilgi Char"/>
    <w:link w:val="stbilgi"/>
    <w:rsid w:val="003128AC"/>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Balk1">
    <w:name w:val="heading 1"/>
    <w:basedOn w:val="Normal"/>
    <w:next w:val="Normal"/>
    <w:qFormat/>
    <w:pPr>
      <w:keepNext/>
      <w:outlineLvl w:val="0"/>
    </w:pPr>
    <w:rPr>
      <w:b/>
      <w:szCs w:val="20"/>
      <w:lang w:val="tr-TR"/>
    </w:rPr>
  </w:style>
  <w:style w:type="paragraph" w:styleId="Balk2">
    <w:name w:val="heading 2"/>
    <w:basedOn w:val="Normal"/>
    <w:next w:val="Normal"/>
    <w:qFormat/>
    <w:pPr>
      <w:keepNext/>
      <w:jc w:val="center"/>
      <w:outlineLvl w:val="1"/>
    </w:pPr>
    <w:rPr>
      <w:b/>
      <w:bCs/>
      <w:szCs w:val="20"/>
    </w:rPr>
  </w:style>
  <w:style w:type="paragraph" w:styleId="Balk3">
    <w:name w:val="heading 3"/>
    <w:basedOn w:val="Normal"/>
    <w:next w:val="Normal"/>
    <w:qFormat/>
    <w:pPr>
      <w:keepNext/>
      <w:ind w:right="252"/>
      <w:outlineLvl w:val="2"/>
    </w:pPr>
    <w:rPr>
      <w:b/>
      <w:bCs/>
      <w:lang w:val="tr-TR" w:eastAsia="tr-TR"/>
    </w:rPr>
  </w:style>
  <w:style w:type="paragraph" w:styleId="Balk4">
    <w:name w:val="heading 4"/>
    <w:basedOn w:val="Normal"/>
    <w:next w:val="Normal"/>
    <w:qFormat/>
    <w:pPr>
      <w:keepNext/>
      <w:ind w:right="252"/>
      <w:jc w:val="right"/>
      <w:outlineLvl w:val="3"/>
    </w:pPr>
    <w:rPr>
      <w:b/>
      <w:bCs/>
      <w:lang w:val="tr-TR" w:eastAsia="tr-TR"/>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pPr>
      <w:spacing w:line="360" w:lineRule="auto"/>
      <w:jc w:val="center"/>
    </w:pPr>
    <w:rPr>
      <w:lang w:val="tr-TR"/>
    </w:rPr>
  </w:style>
  <w:style w:type="paragraph" w:styleId="GvdeMetniGirintisi">
    <w:name w:val="Body Text Indent"/>
    <w:basedOn w:val="Normal"/>
    <w:pPr>
      <w:spacing w:line="360" w:lineRule="auto"/>
      <w:ind w:firstLine="540"/>
      <w:jc w:val="both"/>
    </w:pPr>
    <w:rPr>
      <w:lang w:val="tr-TR"/>
    </w:rPr>
  </w:style>
  <w:style w:type="paragraph" w:styleId="GvdeMetniGirintisi2">
    <w:name w:val="Body Text Indent 2"/>
    <w:basedOn w:val="Normal"/>
    <w:pPr>
      <w:spacing w:line="360" w:lineRule="auto"/>
      <w:ind w:firstLine="360"/>
      <w:jc w:val="both"/>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NormalWeb">
    <w:name w:val="Normal (Web)"/>
    <w:basedOn w:val="Normal"/>
    <w:pPr>
      <w:spacing w:before="100" w:beforeAutospacing="1" w:after="100" w:afterAutospacing="1"/>
    </w:pPr>
    <w:rPr>
      <w:color w:val="000000"/>
    </w:rPr>
  </w:style>
  <w:style w:type="paragraph" w:styleId="GvdeMetni2">
    <w:name w:val="Body Text 2"/>
    <w:basedOn w:val="Normal"/>
    <w:pPr>
      <w:jc w:val="center"/>
    </w:pPr>
    <w:rPr>
      <w:b/>
      <w:bCs/>
      <w:szCs w:val="20"/>
    </w:rPr>
  </w:style>
  <w:style w:type="paragraph" w:styleId="GvdeMetniGirintisi3">
    <w:name w:val="Body Text Indent 3"/>
    <w:basedOn w:val="Normal"/>
    <w:pPr>
      <w:autoSpaceDE w:val="0"/>
      <w:autoSpaceDN w:val="0"/>
      <w:adjustRightInd w:val="0"/>
      <w:spacing w:line="360" w:lineRule="auto"/>
      <w:ind w:firstLine="709"/>
      <w:jc w:val="both"/>
    </w:pPr>
  </w:style>
  <w:style w:type="paragraph" w:styleId="KonuBal">
    <w:name w:val="Title"/>
    <w:basedOn w:val="Normal"/>
    <w:qFormat/>
    <w:pPr>
      <w:jc w:val="center"/>
    </w:pPr>
    <w:rPr>
      <w:b/>
      <w:bCs/>
      <w:lang w:val="tr-TR" w:eastAsia="tr-TR"/>
    </w:rPr>
  </w:style>
  <w:style w:type="character" w:styleId="Kpr">
    <w:name w:val="Hyperlink"/>
    <w:rPr>
      <w:color w:val="0033CC"/>
      <w:u w:val="single"/>
    </w:rPr>
  </w:style>
  <w:style w:type="paragraph" w:customStyle="1" w:styleId="Subhead">
    <w:name w:val="Subhead"/>
    <w:pPr>
      <w:widowControl w:val="0"/>
      <w:autoSpaceDE w:val="0"/>
      <w:autoSpaceDN w:val="0"/>
      <w:spacing w:before="144"/>
    </w:pPr>
    <w:rPr>
      <w:color w:val="000000"/>
      <w:sz w:val="24"/>
      <w:szCs w:val="24"/>
      <w:lang w:val="en-AU" w:eastAsia="en-US"/>
    </w:rPr>
  </w:style>
  <w:style w:type="character" w:styleId="Gl">
    <w:name w:val="Strong"/>
    <w:qFormat/>
    <w:rPr>
      <w:b/>
      <w:bCs/>
    </w:rPr>
  </w:style>
  <w:style w:type="character" w:styleId="Vurgu">
    <w:name w:val="Emphasis"/>
    <w:qFormat/>
    <w:rPr>
      <w:i/>
      <w:iCs/>
    </w:rPr>
  </w:style>
  <w:style w:type="table" w:styleId="TabloKlavuzu">
    <w:name w:val="Table Grid"/>
    <w:basedOn w:val="NormalTablo"/>
    <w:rsid w:val="001E66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Normal"/>
    <w:qFormat/>
    <w:rsid w:val="00D41E0E"/>
    <w:pPr>
      <w:overflowPunct w:val="0"/>
      <w:autoSpaceDE w:val="0"/>
      <w:autoSpaceDN w:val="0"/>
      <w:adjustRightInd w:val="0"/>
      <w:ind w:left="708"/>
      <w:textAlignment w:val="baseline"/>
    </w:pPr>
    <w:rPr>
      <w:sz w:val="20"/>
      <w:szCs w:val="20"/>
    </w:rPr>
  </w:style>
  <w:style w:type="paragraph" w:styleId="stbilgi">
    <w:name w:val="header"/>
    <w:basedOn w:val="Normal"/>
    <w:link w:val="stbilgiChar"/>
    <w:rsid w:val="003128AC"/>
    <w:pPr>
      <w:tabs>
        <w:tab w:val="center" w:pos="4536"/>
        <w:tab w:val="right" w:pos="9072"/>
      </w:tabs>
    </w:pPr>
  </w:style>
  <w:style w:type="character" w:customStyle="1" w:styleId="stbilgiChar">
    <w:name w:val="Üstbilgi Char"/>
    <w:link w:val="stbilgi"/>
    <w:rsid w:val="003128A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9103">
      <w:bodyDiv w:val="1"/>
      <w:marLeft w:val="0"/>
      <w:marRight w:val="0"/>
      <w:marTop w:val="0"/>
      <w:marBottom w:val="0"/>
      <w:divBdr>
        <w:top w:val="none" w:sz="0" w:space="0" w:color="auto"/>
        <w:left w:val="none" w:sz="0" w:space="0" w:color="auto"/>
        <w:bottom w:val="none" w:sz="0" w:space="0" w:color="auto"/>
        <w:right w:val="none" w:sz="0" w:space="0" w:color="auto"/>
      </w:divBdr>
    </w:div>
    <w:div w:id="1754202840">
      <w:bodyDiv w:val="1"/>
      <w:marLeft w:val="0"/>
      <w:marRight w:val="0"/>
      <w:marTop w:val="0"/>
      <w:marBottom w:val="0"/>
      <w:divBdr>
        <w:top w:val="none" w:sz="0" w:space="0" w:color="auto"/>
        <w:left w:val="none" w:sz="0" w:space="0" w:color="auto"/>
        <w:bottom w:val="none" w:sz="0" w:space="0" w:color="auto"/>
        <w:right w:val="none" w:sz="0" w:space="0" w:color="auto"/>
      </w:divBdr>
      <w:divsChild>
        <w:div w:id="505902231">
          <w:marLeft w:val="0"/>
          <w:marRight w:val="0"/>
          <w:marTop w:val="0"/>
          <w:marBottom w:val="0"/>
          <w:divBdr>
            <w:top w:val="none" w:sz="0" w:space="0" w:color="auto"/>
            <w:left w:val="none" w:sz="0" w:space="0" w:color="auto"/>
            <w:bottom w:val="none" w:sz="0" w:space="0" w:color="auto"/>
            <w:right w:val="none" w:sz="0" w:space="0" w:color="auto"/>
          </w:divBdr>
          <w:divsChild>
            <w:div w:id="1760054168">
              <w:marLeft w:val="0"/>
              <w:marRight w:val="0"/>
              <w:marTop w:val="0"/>
              <w:marBottom w:val="0"/>
              <w:divBdr>
                <w:top w:val="none" w:sz="0" w:space="0" w:color="auto"/>
                <w:left w:val="none" w:sz="0" w:space="0" w:color="auto"/>
                <w:bottom w:val="none" w:sz="0" w:space="0" w:color="auto"/>
                <w:right w:val="none" w:sz="0" w:space="0" w:color="auto"/>
              </w:divBdr>
              <w:divsChild>
                <w:div w:id="1327786431">
                  <w:marLeft w:val="0"/>
                  <w:marRight w:val="0"/>
                  <w:marTop w:val="0"/>
                  <w:marBottom w:val="0"/>
                  <w:divBdr>
                    <w:top w:val="none" w:sz="0" w:space="0" w:color="auto"/>
                    <w:left w:val="none" w:sz="0" w:space="0" w:color="auto"/>
                    <w:bottom w:val="none" w:sz="0" w:space="0" w:color="auto"/>
                    <w:right w:val="none" w:sz="0" w:space="0" w:color="auto"/>
                  </w:divBdr>
                  <w:divsChild>
                    <w:div w:id="1017776784">
                      <w:marLeft w:val="0"/>
                      <w:marRight w:val="0"/>
                      <w:marTop w:val="0"/>
                      <w:marBottom w:val="0"/>
                      <w:divBdr>
                        <w:top w:val="none" w:sz="0" w:space="0" w:color="auto"/>
                        <w:left w:val="none" w:sz="0" w:space="0" w:color="auto"/>
                        <w:bottom w:val="none" w:sz="0" w:space="0" w:color="auto"/>
                        <w:right w:val="none" w:sz="0" w:space="0" w:color="auto"/>
                      </w:divBdr>
                      <w:divsChild>
                        <w:div w:id="149904699">
                          <w:marLeft w:val="0"/>
                          <w:marRight w:val="0"/>
                          <w:marTop w:val="0"/>
                          <w:marBottom w:val="0"/>
                          <w:divBdr>
                            <w:top w:val="none" w:sz="0" w:space="0" w:color="auto"/>
                            <w:left w:val="none" w:sz="0" w:space="0" w:color="auto"/>
                            <w:bottom w:val="none" w:sz="0" w:space="0" w:color="auto"/>
                            <w:right w:val="none" w:sz="0" w:space="0" w:color="auto"/>
                          </w:divBdr>
                        </w:div>
                        <w:div w:id="264003943">
                          <w:marLeft w:val="0"/>
                          <w:marRight w:val="0"/>
                          <w:marTop w:val="0"/>
                          <w:marBottom w:val="0"/>
                          <w:divBdr>
                            <w:top w:val="none" w:sz="0" w:space="0" w:color="auto"/>
                            <w:left w:val="none" w:sz="0" w:space="0" w:color="auto"/>
                            <w:bottom w:val="none" w:sz="0" w:space="0" w:color="auto"/>
                            <w:right w:val="none" w:sz="0" w:space="0" w:color="auto"/>
                          </w:divBdr>
                        </w:div>
                        <w:div w:id="338000006">
                          <w:blockQuote w:val="1"/>
                          <w:marLeft w:val="720"/>
                          <w:marRight w:val="720"/>
                          <w:marTop w:val="100"/>
                          <w:marBottom w:val="100"/>
                          <w:divBdr>
                            <w:top w:val="none" w:sz="0" w:space="0" w:color="auto"/>
                            <w:left w:val="none" w:sz="0" w:space="0" w:color="auto"/>
                            <w:bottom w:val="none" w:sz="0" w:space="0" w:color="auto"/>
                            <w:right w:val="none" w:sz="0" w:space="0" w:color="auto"/>
                          </w:divBdr>
                        </w:div>
                        <w:div w:id="428965004">
                          <w:marLeft w:val="0"/>
                          <w:marRight w:val="0"/>
                          <w:marTop w:val="0"/>
                          <w:marBottom w:val="0"/>
                          <w:divBdr>
                            <w:top w:val="none" w:sz="0" w:space="0" w:color="auto"/>
                            <w:left w:val="none" w:sz="0" w:space="0" w:color="auto"/>
                            <w:bottom w:val="none" w:sz="0" w:space="0" w:color="auto"/>
                            <w:right w:val="none" w:sz="0" w:space="0" w:color="auto"/>
                          </w:divBdr>
                        </w:div>
                        <w:div w:id="565343303">
                          <w:marLeft w:val="0"/>
                          <w:marRight w:val="0"/>
                          <w:marTop w:val="0"/>
                          <w:marBottom w:val="0"/>
                          <w:divBdr>
                            <w:top w:val="none" w:sz="0" w:space="0" w:color="auto"/>
                            <w:left w:val="none" w:sz="0" w:space="0" w:color="auto"/>
                            <w:bottom w:val="none" w:sz="0" w:space="0" w:color="auto"/>
                            <w:right w:val="none" w:sz="0" w:space="0" w:color="auto"/>
                          </w:divBdr>
                        </w:div>
                        <w:div w:id="811747738">
                          <w:marLeft w:val="0"/>
                          <w:marRight w:val="0"/>
                          <w:marTop w:val="0"/>
                          <w:marBottom w:val="0"/>
                          <w:divBdr>
                            <w:top w:val="none" w:sz="0" w:space="0" w:color="auto"/>
                            <w:left w:val="none" w:sz="0" w:space="0" w:color="auto"/>
                            <w:bottom w:val="none" w:sz="0" w:space="0" w:color="auto"/>
                            <w:right w:val="none" w:sz="0" w:space="0" w:color="auto"/>
                          </w:divBdr>
                        </w:div>
                        <w:div w:id="883056552">
                          <w:marLeft w:val="0"/>
                          <w:marRight w:val="0"/>
                          <w:marTop w:val="0"/>
                          <w:marBottom w:val="0"/>
                          <w:divBdr>
                            <w:top w:val="none" w:sz="0" w:space="0" w:color="auto"/>
                            <w:left w:val="none" w:sz="0" w:space="0" w:color="auto"/>
                            <w:bottom w:val="none" w:sz="0" w:space="0" w:color="auto"/>
                            <w:right w:val="none" w:sz="0" w:space="0" w:color="auto"/>
                          </w:divBdr>
                        </w:div>
                        <w:div w:id="1002128103">
                          <w:marLeft w:val="0"/>
                          <w:marRight w:val="0"/>
                          <w:marTop w:val="0"/>
                          <w:marBottom w:val="0"/>
                          <w:divBdr>
                            <w:top w:val="none" w:sz="0" w:space="0" w:color="auto"/>
                            <w:left w:val="none" w:sz="0" w:space="0" w:color="auto"/>
                            <w:bottom w:val="none" w:sz="0" w:space="0" w:color="auto"/>
                            <w:right w:val="none" w:sz="0" w:space="0" w:color="auto"/>
                          </w:divBdr>
                        </w:div>
                        <w:div w:id="1009020104">
                          <w:marLeft w:val="0"/>
                          <w:marRight w:val="0"/>
                          <w:marTop w:val="0"/>
                          <w:marBottom w:val="0"/>
                          <w:divBdr>
                            <w:top w:val="none" w:sz="0" w:space="0" w:color="auto"/>
                            <w:left w:val="none" w:sz="0" w:space="0" w:color="auto"/>
                            <w:bottom w:val="none" w:sz="0" w:space="0" w:color="auto"/>
                            <w:right w:val="none" w:sz="0" w:space="0" w:color="auto"/>
                          </w:divBdr>
                        </w:div>
                        <w:div w:id="1075206029">
                          <w:marLeft w:val="0"/>
                          <w:marRight w:val="0"/>
                          <w:marTop w:val="0"/>
                          <w:marBottom w:val="0"/>
                          <w:divBdr>
                            <w:top w:val="none" w:sz="0" w:space="0" w:color="auto"/>
                            <w:left w:val="none" w:sz="0" w:space="0" w:color="auto"/>
                            <w:bottom w:val="none" w:sz="0" w:space="0" w:color="auto"/>
                            <w:right w:val="none" w:sz="0" w:space="0" w:color="auto"/>
                          </w:divBdr>
                        </w:div>
                        <w:div w:id="1096633061">
                          <w:marLeft w:val="0"/>
                          <w:marRight w:val="0"/>
                          <w:marTop w:val="0"/>
                          <w:marBottom w:val="0"/>
                          <w:divBdr>
                            <w:top w:val="none" w:sz="0" w:space="0" w:color="auto"/>
                            <w:left w:val="none" w:sz="0" w:space="0" w:color="auto"/>
                            <w:bottom w:val="none" w:sz="0" w:space="0" w:color="auto"/>
                            <w:right w:val="none" w:sz="0" w:space="0" w:color="auto"/>
                          </w:divBdr>
                        </w:div>
                        <w:div w:id="1115714351">
                          <w:marLeft w:val="0"/>
                          <w:marRight w:val="0"/>
                          <w:marTop w:val="0"/>
                          <w:marBottom w:val="0"/>
                          <w:divBdr>
                            <w:top w:val="none" w:sz="0" w:space="0" w:color="auto"/>
                            <w:left w:val="none" w:sz="0" w:space="0" w:color="auto"/>
                            <w:bottom w:val="none" w:sz="0" w:space="0" w:color="auto"/>
                            <w:right w:val="none" w:sz="0" w:space="0" w:color="auto"/>
                          </w:divBdr>
                        </w:div>
                        <w:div w:id="1136682640">
                          <w:marLeft w:val="0"/>
                          <w:marRight w:val="0"/>
                          <w:marTop w:val="0"/>
                          <w:marBottom w:val="0"/>
                          <w:divBdr>
                            <w:top w:val="none" w:sz="0" w:space="0" w:color="auto"/>
                            <w:left w:val="none" w:sz="0" w:space="0" w:color="auto"/>
                            <w:bottom w:val="none" w:sz="0" w:space="0" w:color="auto"/>
                            <w:right w:val="none" w:sz="0" w:space="0" w:color="auto"/>
                          </w:divBdr>
                        </w:div>
                        <w:div w:id="1151753604">
                          <w:marLeft w:val="0"/>
                          <w:marRight w:val="0"/>
                          <w:marTop w:val="0"/>
                          <w:marBottom w:val="0"/>
                          <w:divBdr>
                            <w:top w:val="none" w:sz="0" w:space="0" w:color="auto"/>
                            <w:left w:val="none" w:sz="0" w:space="0" w:color="auto"/>
                            <w:bottom w:val="none" w:sz="0" w:space="0" w:color="auto"/>
                            <w:right w:val="none" w:sz="0" w:space="0" w:color="auto"/>
                          </w:divBdr>
                        </w:div>
                        <w:div w:id="1162623228">
                          <w:marLeft w:val="0"/>
                          <w:marRight w:val="0"/>
                          <w:marTop w:val="0"/>
                          <w:marBottom w:val="0"/>
                          <w:divBdr>
                            <w:top w:val="none" w:sz="0" w:space="0" w:color="auto"/>
                            <w:left w:val="none" w:sz="0" w:space="0" w:color="auto"/>
                            <w:bottom w:val="none" w:sz="0" w:space="0" w:color="auto"/>
                            <w:right w:val="none" w:sz="0" w:space="0" w:color="auto"/>
                          </w:divBdr>
                        </w:div>
                        <w:div w:id="1200583596">
                          <w:marLeft w:val="0"/>
                          <w:marRight w:val="0"/>
                          <w:marTop w:val="0"/>
                          <w:marBottom w:val="0"/>
                          <w:divBdr>
                            <w:top w:val="none" w:sz="0" w:space="0" w:color="auto"/>
                            <w:left w:val="none" w:sz="0" w:space="0" w:color="auto"/>
                            <w:bottom w:val="none" w:sz="0" w:space="0" w:color="auto"/>
                            <w:right w:val="none" w:sz="0" w:space="0" w:color="auto"/>
                          </w:divBdr>
                        </w:div>
                        <w:div w:id="1220632789">
                          <w:marLeft w:val="0"/>
                          <w:marRight w:val="0"/>
                          <w:marTop w:val="0"/>
                          <w:marBottom w:val="0"/>
                          <w:divBdr>
                            <w:top w:val="none" w:sz="0" w:space="0" w:color="auto"/>
                            <w:left w:val="none" w:sz="0" w:space="0" w:color="auto"/>
                            <w:bottom w:val="none" w:sz="0" w:space="0" w:color="auto"/>
                            <w:right w:val="none" w:sz="0" w:space="0" w:color="auto"/>
                          </w:divBdr>
                        </w:div>
                        <w:div w:id="1243026803">
                          <w:marLeft w:val="0"/>
                          <w:marRight w:val="0"/>
                          <w:marTop w:val="0"/>
                          <w:marBottom w:val="0"/>
                          <w:divBdr>
                            <w:top w:val="none" w:sz="0" w:space="0" w:color="auto"/>
                            <w:left w:val="none" w:sz="0" w:space="0" w:color="auto"/>
                            <w:bottom w:val="none" w:sz="0" w:space="0" w:color="auto"/>
                            <w:right w:val="none" w:sz="0" w:space="0" w:color="auto"/>
                          </w:divBdr>
                        </w:div>
                        <w:div w:id="1293512754">
                          <w:marLeft w:val="0"/>
                          <w:marRight w:val="0"/>
                          <w:marTop w:val="0"/>
                          <w:marBottom w:val="0"/>
                          <w:divBdr>
                            <w:top w:val="none" w:sz="0" w:space="0" w:color="auto"/>
                            <w:left w:val="none" w:sz="0" w:space="0" w:color="auto"/>
                            <w:bottom w:val="none" w:sz="0" w:space="0" w:color="auto"/>
                            <w:right w:val="none" w:sz="0" w:space="0" w:color="auto"/>
                          </w:divBdr>
                        </w:div>
                        <w:div w:id="1298296752">
                          <w:marLeft w:val="0"/>
                          <w:marRight w:val="0"/>
                          <w:marTop w:val="0"/>
                          <w:marBottom w:val="0"/>
                          <w:divBdr>
                            <w:top w:val="none" w:sz="0" w:space="0" w:color="auto"/>
                            <w:left w:val="none" w:sz="0" w:space="0" w:color="auto"/>
                            <w:bottom w:val="none" w:sz="0" w:space="0" w:color="auto"/>
                            <w:right w:val="none" w:sz="0" w:space="0" w:color="auto"/>
                          </w:divBdr>
                        </w:div>
                        <w:div w:id="1320579144">
                          <w:marLeft w:val="0"/>
                          <w:marRight w:val="0"/>
                          <w:marTop w:val="0"/>
                          <w:marBottom w:val="0"/>
                          <w:divBdr>
                            <w:top w:val="none" w:sz="0" w:space="0" w:color="auto"/>
                            <w:left w:val="none" w:sz="0" w:space="0" w:color="auto"/>
                            <w:bottom w:val="none" w:sz="0" w:space="0" w:color="auto"/>
                            <w:right w:val="none" w:sz="0" w:space="0" w:color="auto"/>
                          </w:divBdr>
                        </w:div>
                        <w:div w:id="1323775583">
                          <w:marLeft w:val="0"/>
                          <w:marRight w:val="0"/>
                          <w:marTop w:val="0"/>
                          <w:marBottom w:val="0"/>
                          <w:divBdr>
                            <w:top w:val="none" w:sz="0" w:space="0" w:color="auto"/>
                            <w:left w:val="none" w:sz="0" w:space="0" w:color="auto"/>
                            <w:bottom w:val="none" w:sz="0" w:space="0" w:color="auto"/>
                            <w:right w:val="none" w:sz="0" w:space="0" w:color="auto"/>
                          </w:divBdr>
                        </w:div>
                        <w:div w:id="1365714573">
                          <w:marLeft w:val="0"/>
                          <w:marRight w:val="0"/>
                          <w:marTop w:val="0"/>
                          <w:marBottom w:val="0"/>
                          <w:divBdr>
                            <w:top w:val="none" w:sz="0" w:space="0" w:color="auto"/>
                            <w:left w:val="none" w:sz="0" w:space="0" w:color="auto"/>
                            <w:bottom w:val="none" w:sz="0" w:space="0" w:color="auto"/>
                            <w:right w:val="none" w:sz="0" w:space="0" w:color="auto"/>
                          </w:divBdr>
                        </w:div>
                        <w:div w:id="1422027936">
                          <w:marLeft w:val="0"/>
                          <w:marRight w:val="0"/>
                          <w:marTop w:val="0"/>
                          <w:marBottom w:val="0"/>
                          <w:divBdr>
                            <w:top w:val="none" w:sz="0" w:space="0" w:color="auto"/>
                            <w:left w:val="none" w:sz="0" w:space="0" w:color="auto"/>
                            <w:bottom w:val="none" w:sz="0" w:space="0" w:color="auto"/>
                            <w:right w:val="none" w:sz="0" w:space="0" w:color="auto"/>
                          </w:divBdr>
                        </w:div>
                        <w:div w:id="1533688204">
                          <w:marLeft w:val="0"/>
                          <w:marRight w:val="0"/>
                          <w:marTop w:val="0"/>
                          <w:marBottom w:val="0"/>
                          <w:divBdr>
                            <w:top w:val="none" w:sz="0" w:space="0" w:color="auto"/>
                            <w:left w:val="none" w:sz="0" w:space="0" w:color="auto"/>
                            <w:bottom w:val="none" w:sz="0" w:space="0" w:color="auto"/>
                            <w:right w:val="none" w:sz="0" w:space="0" w:color="auto"/>
                          </w:divBdr>
                        </w:div>
                        <w:div w:id="1589997072">
                          <w:marLeft w:val="0"/>
                          <w:marRight w:val="0"/>
                          <w:marTop w:val="0"/>
                          <w:marBottom w:val="0"/>
                          <w:divBdr>
                            <w:top w:val="none" w:sz="0" w:space="0" w:color="auto"/>
                            <w:left w:val="none" w:sz="0" w:space="0" w:color="auto"/>
                            <w:bottom w:val="none" w:sz="0" w:space="0" w:color="auto"/>
                            <w:right w:val="none" w:sz="0" w:space="0" w:color="auto"/>
                          </w:divBdr>
                        </w:div>
                        <w:div w:id="1683431047">
                          <w:marLeft w:val="0"/>
                          <w:marRight w:val="0"/>
                          <w:marTop w:val="0"/>
                          <w:marBottom w:val="0"/>
                          <w:divBdr>
                            <w:top w:val="none" w:sz="0" w:space="0" w:color="auto"/>
                            <w:left w:val="none" w:sz="0" w:space="0" w:color="auto"/>
                            <w:bottom w:val="none" w:sz="0" w:space="0" w:color="auto"/>
                            <w:right w:val="none" w:sz="0" w:space="0" w:color="auto"/>
                          </w:divBdr>
                        </w:div>
                        <w:div w:id="1708094634">
                          <w:marLeft w:val="0"/>
                          <w:marRight w:val="0"/>
                          <w:marTop w:val="0"/>
                          <w:marBottom w:val="0"/>
                          <w:divBdr>
                            <w:top w:val="none" w:sz="0" w:space="0" w:color="auto"/>
                            <w:left w:val="none" w:sz="0" w:space="0" w:color="auto"/>
                            <w:bottom w:val="none" w:sz="0" w:space="0" w:color="auto"/>
                            <w:right w:val="none" w:sz="0" w:space="0" w:color="auto"/>
                          </w:divBdr>
                        </w:div>
                        <w:div w:id="1758942042">
                          <w:marLeft w:val="0"/>
                          <w:marRight w:val="0"/>
                          <w:marTop w:val="0"/>
                          <w:marBottom w:val="0"/>
                          <w:divBdr>
                            <w:top w:val="none" w:sz="0" w:space="0" w:color="auto"/>
                            <w:left w:val="none" w:sz="0" w:space="0" w:color="auto"/>
                            <w:bottom w:val="none" w:sz="0" w:space="0" w:color="auto"/>
                            <w:right w:val="none" w:sz="0" w:space="0" w:color="auto"/>
                          </w:divBdr>
                        </w:div>
                        <w:div w:id="1759712867">
                          <w:marLeft w:val="0"/>
                          <w:marRight w:val="0"/>
                          <w:marTop w:val="0"/>
                          <w:marBottom w:val="0"/>
                          <w:divBdr>
                            <w:top w:val="none" w:sz="0" w:space="0" w:color="auto"/>
                            <w:left w:val="none" w:sz="0" w:space="0" w:color="auto"/>
                            <w:bottom w:val="none" w:sz="0" w:space="0" w:color="auto"/>
                            <w:right w:val="none" w:sz="0" w:space="0" w:color="auto"/>
                          </w:divBdr>
                        </w:div>
                        <w:div w:id="1809008210">
                          <w:marLeft w:val="0"/>
                          <w:marRight w:val="0"/>
                          <w:marTop w:val="0"/>
                          <w:marBottom w:val="0"/>
                          <w:divBdr>
                            <w:top w:val="none" w:sz="0" w:space="0" w:color="auto"/>
                            <w:left w:val="none" w:sz="0" w:space="0" w:color="auto"/>
                            <w:bottom w:val="none" w:sz="0" w:space="0" w:color="auto"/>
                            <w:right w:val="none" w:sz="0" w:space="0" w:color="auto"/>
                          </w:divBdr>
                        </w:div>
                        <w:div w:id="1818915248">
                          <w:marLeft w:val="0"/>
                          <w:marRight w:val="0"/>
                          <w:marTop w:val="0"/>
                          <w:marBottom w:val="0"/>
                          <w:divBdr>
                            <w:top w:val="none" w:sz="0" w:space="0" w:color="auto"/>
                            <w:left w:val="none" w:sz="0" w:space="0" w:color="auto"/>
                            <w:bottom w:val="none" w:sz="0" w:space="0" w:color="auto"/>
                            <w:right w:val="none" w:sz="0" w:space="0" w:color="auto"/>
                          </w:divBdr>
                        </w:div>
                        <w:div w:id="1927303099">
                          <w:marLeft w:val="0"/>
                          <w:marRight w:val="0"/>
                          <w:marTop w:val="0"/>
                          <w:marBottom w:val="0"/>
                          <w:divBdr>
                            <w:top w:val="none" w:sz="0" w:space="0" w:color="auto"/>
                            <w:left w:val="none" w:sz="0" w:space="0" w:color="auto"/>
                            <w:bottom w:val="none" w:sz="0" w:space="0" w:color="auto"/>
                            <w:right w:val="none" w:sz="0" w:space="0" w:color="auto"/>
                          </w:divBdr>
                        </w:div>
                        <w:div w:id="1934388702">
                          <w:marLeft w:val="0"/>
                          <w:marRight w:val="0"/>
                          <w:marTop w:val="0"/>
                          <w:marBottom w:val="0"/>
                          <w:divBdr>
                            <w:top w:val="none" w:sz="0" w:space="0" w:color="auto"/>
                            <w:left w:val="none" w:sz="0" w:space="0" w:color="auto"/>
                            <w:bottom w:val="none" w:sz="0" w:space="0" w:color="auto"/>
                            <w:right w:val="none" w:sz="0" w:space="0" w:color="auto"/>
                          </w:divBdr>
                        </w:div>
                        <w:div w:id="2066292416">
                          <w:marLeft w:val="0"/>
                          <w:marRight w:val="0"/>
                          <w:marTop w:val="0"/>
                          <w:marBottom w:val="0"/>
                          <w:divBdr>
                            <w:top w:val="none" w:sz="0" w:space="0" w:color="auto"/>
                            <w:left w:val="none" w:sz="0" w:space="0" w:color="auto"/>
                            <w:bottom w:val="none" w:sz="0" w:space="0" w:color="auto"/>
                            <w:right w:val="none" w:sz="0" w:space="0" w:color="auto"/>
                          </w:divBdr>
                        </w:div>
                        <w:div w:id="2069065294">
                          <w:marLeft w:val="0"/>
                          <w:marRight w:val="0"/>
                          <w:marTop w:val="0"/>
                          <w:marBottom w:val="0"/>
                          <w:divBdr>
                            <w:top w:val="none" w:sz="0" w:space="0" w:color="auto"/>
                            <w:left w:val="none" w:sz="0" w:space="0" w:color="auto"/>
                            <w:bottom w:val="none" w:sz="0" w:space="0" w:color="auto"/>
                            <w:right w:val="none" w:sz="0" w:space="0" w:color="auto"/>
                          </w:divBdr>
                        </w:div>
                      </w:divsChild>
                    </w:div>
                    <w:div w:id="1380470423">
                      <w:marLeft w:val="0"/>
                      <w:marRight w:val="0"/>
                      <w:marTop w:val="0"/>
                      <w:marBottom w:val="0"/>
                      <w:divBdr>
                        <w:top w:val="none" w:sz="0" w:space="0" w:color="auto"/>
                        <w:left w:val="none" w:sz="0" w:space="0" w:color="auto"/>
                        <w:bottom w:val="single" w:sz="4" w:space="5" w:color="7FCFF1"/>
                        <w:right w:val="none" w:sz="0" w:space="0" w:color="auto"/>
                      </w:divBdr>
                      <w:divsChild>
                        <w:div w:id="8346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2744</Words>
  <Characters>15647</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ATEROSKLEROTİK KALP HASTALIĞI OLUŞUMUNDA MYELOPEROKSİDAZ VE TİROZİN NİTROZİLASYONUNUN ROLÜ</vt:lpstr>
    </vt:vector>
  </TitlesOfParts>
  <Company>HACETTEPE UNIVERSITY</Company>
  <LinksUpToDate>false</LinksUpToDate>
  <CharactersWithSpaces>18355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ATEROSKLEROTİK KALP HASTALIĞI OLUŞUMUNDA MYELOPEROKSİDAZ VE TİROZİN NİTROZİLASYONUNUN ROLÜ</dc:title>
  <dc:creator>Ediz DEMIRPENCE</dc:creator>
  <cp:lastModifiedBy>tipfakblsm11</cp:lastModifiedBy>
  <cp:revision>2</cp:revision>
  <cp:lastPrinted>2005-06-01T15:39:00Z</cp:lastPrinted>
  <dcterms:created xsi:type="dcterms:W3CDTF">2017-11-11T18:37:00Z</dcterms:created>
  <dcterms:modified xsi:type="dcterms:W3CDTF">2017-11-11T18:37:00Z</dcterms:modified>
</cp:coreProperties>
</file>